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94080" w14:textId="77777777" w:rsidR="00A470DB" w:rsidRPr="007B581E" w:rsidRDefault="00A470DB" w:rsidP="00A470DB">
      <w:pPr>
        <w:rPr>
          <w:rFonts w:ascii="Arial" w:hAnsi="Arial" w:cs="Arial"/>
          <w:b/>
          <w:szCs w:val="18"/>
          <w:u w:val="single"/>
        </w:rPr>
      </w:pPr>
      <w:r w:rsidRPr="007B581E">
        <w:rPr>
          <w:rFonts w:ascii="Arial" w:hAnsi="Arial" w:cs="Arial"/>
          <w:b/>
          <w:szCs w:val="18"/>
          <w:u w:val="single"/>
        </w:rPr>
        <w:t>Press Release</w:t>
      </w:r>
    </w:p>
    <w:p w14:paraId="151C3C81" w14:textId="77777777" w:rsidR="00A470DB" w:rsidRPr="007B581E" w:rsidRDefault="00A470DB" w:rsidP="00A470DB">
      <w:pPr>
        <w:rPr>
          <w:rFonts w:ascii="Arial" w:hAnsi="Arial" w:cs="Arial"/>
          <w:b/>
          <w:i/>
          <w:szCs w:val="18"/>
        </w:rPr>
      </w:pPr>
      <w:r w:rsidRPr="007B581E">
        <w:rPr>
          <w:rFonts w:ascii="Arial" w:hAnsi="Arial" w:cs="Arial"/>
          <w:b/>
          <w:i/>
          <w:szCs w:val="18"/>
        </w:rPr>
        <w:t>For Immediate Release</w:t>
      </w:r>
    </w:p>
    <w:p w14:paraId="5BC14530" w14:textId="77777777" w:rsidR="007B581E" w:rsidRPr="00BE5613" w:rsidRDefault="0083377C" w:rsidP="00A470DB">
      <w:pPr>
        <w:pStyle w:val="Title"/>
        <w:jc w:val="center"/>
        <w:rPr>
          <w:rFonts w:ascii="Arial" w:hAnsi="Arial" w:cs="Arial"/>
          <w:b/>
          <w:sz w:val="28"/>
          <w:szCs w:val="18"/>
        </w:rPr>
      </w:pPr>
      <w:r w:rsidRPr="00BE5613">
        <w:rPr>
          <w:rFonts w:ascii="Arial" w:hAnsi="Arial" w:cs="Arial"/>
          <w:b/>
          <w:sz w:val="28"/>
          <w:szCs w:val="18"/>
        </w:rPr>
        <w:t xml:space="preserve">EXPORT FURNITURE EXHIBITION 2019 </w:t>
      </w:r>
    </w:p>
    <w:p w14:paraId="7749D7B5" w14:textId="123264F5" w:rsidR="0083377C" w:rsidRPr="00BE5613" w:rsidRDefault="0083377C" w:rsidP="00A470DB">
      <w:pPr>
        <w:pStyle w:val="Title"/>
        <w:jc w:val="center"/>
        <w:rPr>
          <w:rFonts w:ascii="Arial" w:hAnsi="Arial" w:cs="Arial"/>
          <w:b/>
          <w:sz w:val="28"/>
          <w:szCs w:val="18"/>
        </w:rPr>
      </w:pPr>
      <w:r w:rsidRPr="00BE5613">
        <w:rPr>
          <w:rFonts w:ascii="Arial" w:hAnsi="Arial" w:cs="Arial"/>
          <w:b/>
          <w:sz w:val="28"/>
          <w:szCs w:val="18"/>
        </w:rPr>
        <w:t>WRAPS UP SHOW WITH AN OVE</w:t>
      </w:r>
      <w:r w:rsidR="00031A84" w:rsidRPr="00BE5613">
        <w:rPr>
          <w:rFonts w:ascii="Arial" w:hAnsi="Arial" w:cs="Arial"/>
          <w:b/>
          <w:sz w:val="28"/>
          <w:szCs w:val="18"/>
        </w:rPr>
        <w:t>R</w:t>
      </w:r>
      <w:r w:rsidRPr="00BE5613">
        <w:rPr>
          <w:rFonts w:ascii="Arial" w:hAnsi="Arial" w:cs="Arial"/>
          <w:b/>
          <w:sz w:val="28"/>
          <w:szCs w:val="18"/>
        </w:rPr>
        <w:t>WHELMING SUCCESS</w:t>
      </w:r>
      <w:r w:rsidR="00A03917" w:rsidRPr="00BE5613">
        <w:rPr>
          <w:rFonts w:ascii="Arial" w:hAnsi="Arial" w:cs="Arial"/>
          <w:b/>
          <w:sz w:val="28"/>
          <w:szCs w:val="18"/>
        </w:rPr>
        <w:t>.</w:t>
      </w:r>
    </w:p>
    <w:p w14:paraId="66E53975" w14:textId="77777777" w:rsidR="000D5FED" w:rsidRPr="00BE5613" w:rsidRDefault="0083377C" w:rsidP="00A470DB">
      <w:pPr>
        <w:pStyle w:val="Title"/>
        <w:jc w:val="center"/>
        <w:rPr>
          <w:rFonts w:ascii="Arial" w:hAnsi="Arial" w:cs="Arial"/>
          <w:b/>
          <w:sz w:val="28"/>
          <w:szCs w:val="18"/>
        </w:rPr>
      </w:pPr>
      <w:r w:rsidRPr="00BE5613">
        <w:rPr>
          <w:rFonts w:ascii="Arial" w:hAnsi="Arial" w:cs="Arial"/>
          <w:b/>
          <w:sz w:val="28"/>
          <w:szCs w:val="18"/>
        </w:rPr>
        <w:t>Bigger and Better Every Year!</w:t>
      </w:r>
      <w:r w:rsidR="007D62B9" w:rsidRPr="00BE5613">
        <w:rPr>
          <w:rFonts w:ascii="Arial" w:hAnsi="Arial" w:cs="Arial"/>
          <w:b/>
          <w:sz w:val="28"/>
          <w:szCs w:val="18"/>
        </w:rPr>
        <w:t xml:space="preserve"> </w:t>
      </w:r>
    </w:p>
    <w:p w14:paraId="02DA1D57" w14:textId="2412F1AB" w:rsidR="007D62B9" w:rsidRPr="007B581E" w:rsidRDefault="000D5FED" w:rsidP="00A470DB">
      <w:pPr>
        <w:pStyle w:val="NoSpacing"/>
        <w:jc w:val="both"/>
        <w:rPr>
          <w:rFonts w:ascii="Arial" w:hAnsi="Arial" w:cs="Arial"/>
          <w:szCs w:val="18"/>
        </w:rPr>
      </w:pPr>
      <w:r w:rsidRPr="007B581E">
        <w:rPr>
          <w:rFonts w:ascii="Arial" w:hAnsi="Arial" w:cs="Arial"/>
          <w:b/>
          <w:szCs w:val="18"/>
        </w:rPr>
        <w:t xml:space="preserve">KUALA LUMPUR, </w:t>
      </w:r>
      <w:r w:rsidR="005D2645">
        <w:rPr>
          <w:rFonts w:ascii="Arial" w:hAnsi="Arial" w:cs="Arial"/>
          <w:b/>
          <w:szCs w:val="18"/>
        </w:rPr>
        <w:t>28 May</w:t>
      </w:r>
      <w:r w:rsidR="007D62B9" w:rsidRPr="007B581E">
        <w:rPr>
          <w:rFonts w:ascii="Arial" w:hAnsi="Arial" w:cs="Arial"/>
          <w:b/>
          <w:szCs w:val="18"/>
        </w:rPr>
        <w:t xml:space="preserve"> 2019</w:t>
      </w:r>
      <w:r w:rsidR="00A470DB" w:rsidRPr="007B581E">
        <w:rPr>
          <w:rFonts w:ascii="Arial" w:hAnsi="Arial" w:cs="Arial"/>
          <w:b/>
          <w:szCs w:val="18"/>
        </w:rPr>
        <w:t>:</w:t>
      </w:r>
      <w:r w:rsidR="00A470DB" w:rsidRPr="007B581E">
        <w:rPr>
          <w:rFonts w:ascii="Arial" w:hAnsi="Arial" w:cs="Arial"/>
          <w:szCs w:val="18"/>
        </w:rPr>
        <w:t xml:space="preserve">  </w:t>
      </w:r>
      <w:r w:rsidR="00572DF3" w:rsidRPr="007B581E">
        <w:rPr>
          <w:rFonts w:ascii="Arial" w:hAnsi="Arial" w:cs="Arial"/>
          <w:szCs w:val="18"/>
        </w:rPr>
        <w:t>T</w:t>
      </w:r>
      <w:r w:rsidR="0083377C" w:rsidRPr="007B581E">
        <w:rPr>
          <w:rFonts w:ascii="Arial" w:hAnsi="Arial" w:cs="Arial"/>
          <w:szCs w:val="18"/>
        </w:rPr>
        <w:t xml:space="preserve">he </w:t>
      </w:r>
      <w:r w:rsidR="00572DF3" w:rsidRPr="007B581E">
        <w:rPr>
          <w:rFonts w:ascii="Arial" w:hAnsi="Arial" w:cs="Arial"/>
          <w:szCs w:val="18"/>
        </w:rPr>
        <w:t xml:space="preserve">Export Furniture Exhibition </w:t>
      </w:r>
      <w:r w:rsidR="00BD0249" w:rsidRPr="007B581E">
        <w:rPr>
          <w:rFonts w:ascii="Arial" w:hAnsi="Arial" w:cs="Arial"/>
          <w:szCs w:val="18"/>
        </w:rPr>
        <w:t xml:space="preserve">(EFE) </w:t>
      </w:r>
      <w:r w:rsidR="007D62B9" w:rsidRPr="007B581E">
        <w:rPr>
          <w:rFonts w:ascii="Arial" w:hAnsi="Arial" w:cs="Arial"/>
          <w:szCs w:val="18"/>
        </w:rPr>
        <w:t xml:space="preserve">2019 concluded </w:t>
      </w:r>
      <w:r w:rsidR="0083377C" w:rsidRPr="007B581E">
        <w:rPr>
          <w:rFonts w:ascii="Arial" w:hAnsi="Arial" w:cs="Arial"/>
          <w:szCs w:val="18"/>
        </w:rPr>
        <w:t xml:space="preserve">its biggest show on March 12 after four successful days with elated exhibitors meeting more buyers from a wide base of countries and signing orders right until the end. </w:t>
      </w:r>
      <w:r w:rsidR="00B93ABF" w:rsidRPr="001A20CA">
        <w:rPr>
          <w:rFonts w:ascii="Arial" w:hAnsi="Arial" w:cs="Arial"/>
          <w:szCs w:val="18"/>
        </w:rPr>
        <w:t>The event, one of the largest international furniture fairs in Southeast Asia, was held from 9-12 March 2019 at Kuala Lumpur Convention Centre (KLCC). It is</w:t>
      </w:r>
      <w:r w:rsidR="0083377C" w:rsidRPr="001A20CA">
        <w:rPr>
          <w:rFonts w:ascii="Arial" w:hAnsi="Arial" w:cs="Arial"/>
          <w:szCs w:val="18"/>
        </w:rPr>
        <w:t xml:space="preserve"> </w:t>
      </w:r>
      <w:r w:rsidR="007D62B9" w:rsidRPr="001A20CA">
        <w:rPr>
          <w:rFonts w:ascii="Arial" w:hAnsi="Arial" w:cs="Arial"/>
          <w:szCs w:val="18"/>
        </w:rPr>
        <w:t xml:space="preserve">presented by </w:t>
      </w:r>
      <w:r w:rsidR="0083377C" w:rsidRPr="001A20CA">
        <w:rPr>
          <w:rFonts w:ascii="Arial" w:hAnsi="Arial" w:cs="Arial"/>
          <w:szCs w:val="18"/>
        </w:rPr>
        <w:t xml:space="preserve">the </w:t>
      </w:r>
      <w:r w:rsidR="007D62B9" w:rsidRPr="001A20CA">
        <w:rPr>
          <w:rFonts w:ascii="Arial" w:hAnsi="Arial" w:cs="Arial"/>
          <w:szCs w:val="18"/>
        </w:rPr>
        <w:t>Malaysian Furniture Council (MFC)</w:t>
      </w:r>
      <w:r w:rsidR="00647CDE" w:rsidRPr="001A20CA">
        <w:rPr>
          <w:rFonts w:ascii="Arial" w:hAnsi="Arial" w:cs="Arial"/>
          <w:szCs w:val="18"/>
        </w:rPr>
        <w:t xml:space="preserve"> an</w:t>
      </w:r>
      <w:r w:rsidR="005D2645" w:rsidRPr="001A20CA">
        <w:rPr>
          <w:rFonts w:ascii="Arial" w:hAnsi="Arial" w:cs="Arial"/>
          <w:szCs w:val="18"/>
        </w:rPr>
        <w:t xml:space="preserve">d organized by EFE Expo Sdn Bhd. </w:t>
      </w:r>
      <w:r w:rsidR="0083377C" w:rsidRPr="001A20CA">
        <w:rPr>
          <w:rFonts w:ascii="Arial" w:hAnsi="Arial" w:cs="Arial"/>
          <w:szCs w:val="18"/>
        </w:rPr>
        <w:t>Year 2019 marked EFE’s 15</w:t>
      </w:r>
      <w:r w:rsidR="0083377C" w:rsidRPr="001A20CA">
        <w:rPr>
          <w:rFonts w:ascii="Arial" w:hAnsi="Arial" w:cs="Arial"/>
          <w:szCs w:val="18"/>
          <w:vertAlign w:val="superscript"/>
        </w:rPr>
        <w:t>th</w:t>
      </w:r>
      <w:r w:rsidR="0083377C" w:rsidRPr="001A20CA">
        <w:rPr>
          <w:rFonts w:ascii="Arial" w:hAnsi="Arial" w:cs="Arial"/>
          <w:szCs w:val="18"/>
        </w:rPr>
        <w:t xml:space="preserve"> edition and its grand celebration.</w:t>
      </w:r>
      <w:r w:rsidR="0083377C" w:rsidRPr="007B581E">
        <w:rPr>
          <w:rFonts w:ascii="Arial" w:hAnsi="Arial" w:cs="Arial"/>
          <w:szCs w:val="18"/>
        </w:rPr>
        <w:t xml:space="preserve"> </w:t>
      </w:r>
      <w:r w:rsidR="007D62B9" w:rsidRPr="007B581E">
        <w:rPr>
          <w:rFonts w:ascii="Arial" w:hAnsi="Arial" w:cs="Arial"/>
          <w:szCs w:val="18"/>
        </w:rPr>
        <w:t xml:space="preserve">The furniture fair was officially launched by YB Puan Teresa </w:t>
      </w:r>
      <w:proofErr w:type="spellStart"/>
      <w:r w:rsidR="007D62B9" w:rsidRPr="007B581E">
        <w:rPr>
          <w:rFonts w:ascii="Arial" w:hAnsi="Arial" w:cs="Arial"/>
          <w:szCs w:val="18"/>
        </w:rPr>
        <w:t>Kok</w:t>
      </w:r>
      <w:proofErr w:type="spellEnd"/>
      <w:r w:rsidR="007D62B9" w:rsidRPr="007B581E">
        <w:rPr>
          <w:rFonts w:ascii="Arial" w:hAnsi="Arial" w:cs="Arial"/>
          <w:szCs w:val="18"/>
        </w:rPr>
        <w:t>, Minister of Primary Industries represented by YB Datuk Seri Shamsul Iskandar Mohd Akin, Deputy Minister of Primary Industries.</w:t>
      </w:r>
    </w:p>
    <w:p w14:paraId="04A4524C" w14:textId="77777777" w:rsidR="0083377C" w:rsidRPr="007B581E" w:rsidRDefault="0083377C" w:rsidP="00A470DB">
      <w:pPr>
        <w:pStyle w:val="NoSpacing"/>
        <w:jc w:val="both"/>
        <w:rPr>
          <w:rFonts w:ascii="Arial" w:hAnsi="Arial" w:cs="Arial"/>
          <w:szCs w:val="18"/>
        </w:rPr>
      </w:pPr>
    </w:p>
    <w:p w14:paraId="2EF5F039" w14:textId="663F567B" w:rsidR="00A03917" w:rsidRPr="007B581E" w:rsidRDefault="0083377C" w:rsidP="00A03917">
      <w:pPr>
        <w:pStyle w:val="NoSpacing"/>
        <w:jc w:val="both"/>
        <w:rPr>
          <w:rFonts w:ascii="Arial" w:hAnsi="Arial" w:cs="Arial"/>
          <w:szCs w:val="18"/>
        </w:rPr>
      </w:pPr>
      <w:r w:rsidRPr="007B581E">
        <w:rPr>
          <w:rFonts w:ascii="Arial" w:hAnsi="Arial" w:cs="Arial"/>
          <w:szCs w:val="18"/>
        </w:rPr>
        <w:t>Buyers were greeted with more products and new collections than ever before from more than 300 exhibitors from Malaysia and Asia. The trade show is one of the largest furniture sourcing hub and more than 9.0% bigger this year grossing 35,000 sqm</w:t>
      </w:r>
      <w:r w:rsidR="00E82A0E" w:rsidRPr="007B581E">
        <w:rPr>
          <w:rFonts w:ascii="Arial" w:hAnsi="Arial" w:cs="Arial"/>
          <w:szCs w:val="18"/>
        </w:rPr>
        <w:t xml:space="preserve"> </w:t>
      </w:r>
      <w:r w:rsidR="00A03917" w:rsidRPr="007B581E">
        <w:rPr>
          <w:rFonts w:ascii="Arial" w:hAnsi="Arial" w:cs="Arial"/>
          <w:szCs w:val="18"/>
        </w:rPr>
        <w:t xml:space="preserve">and drew more overseas buyers including a strong number of first timers to its recent 2019 edition to lift off the Asia buying season. </w:t>
      </w:r>
      <w:r w:rsidR="00A03917" w:rsidRPr="001A20CA">
        <w:rPr>
          <w:rFonts w:ascii="Arial" w:hAnsi="Arial" w:cs="Arial"/>
          <w:szCs w:val="18"/>
        </w:rPr>
        <w:t xml:space="preserve">The share of international buyers increased </w:t>
      </w:r>
      <w:r w:rsidR="00E82A0E" w:rsidRPr="001A20CA">
        <w:rPr>
          <w:rFonts w:ascii="Arial" w:hAnsi="Arial" w:cs="Arial"/>
          <w:szCs w:val="18"/>
        </w:rPr>
        <w:t>5</w:t>
      </w:r>
      <w:r w:rsidR="00A03917" w:rsidRPr="001A20CA">
        <w:rPr>
          <w:rFonts w:ascii="Arial" w:hAnsi="Arial" w:cs="Arial"/>
          <w:szCs w:val="18"/>
        </w:rPr>
        <w:t xml:space="preserve">% to </w:t>
      </w:r>
      <w:r w:rsidR="00E82A0E" w:rsidRPr="001A20CA">
        <w:rPr>
          <w:rFonts w:ascii="Arial" w:hAnsi="Arial" w:cs="Arial"/>
          <w:szCs w:val="18"/>
        </w:rPr>
        <w:t>8,246</w:t>
      </w:r>
      <w:r w:rsidR="00A03917" w:rsidRPr="001A20CA">
        <w:rPr>
          <w:rFonts w:ascii="Arial" w:hAnsi="Arial" w:cs="Arial"/>
          <w:szCs w:val="18"/>
        </w:rPr>
        <w:t xml:space="preserve"> while the local visitors increased </w:t>
      </w:r>
      <w:r w:rsidR="00E82A0E" w:rsidRPr="001A20CA">
        <w:rPr>
          <w:rFonts w:ascii="Arial" w:hAnsi="Arial" w:cs="Arial"/>
          <w:szCs w:val="18"/>
        </w:rPr>
        <w:t>34.43</w:t>
      </w:r>
      <w:r w:rsidR="00A03917" w:rsidRPr="001A20CA">
        <w:rPr>
          <w:rFonts w:ascii="Arial" w:hAnsi="Arial" w:cs="Arial"/>
          <w:szCs w:val="18"/>
        </w:rPr>
        <w:t>% to 5,</w:t>
      </w:r>
      <w:r w:rsidR="00E82A0E" w:rsidRPr="001A20CA">
        <w:rPr>
          <w:rFonts w:ascii="Arial" w:hAnsi="Arial" w:cs="Arial"/>
          <w:szCs w:val="18"/>
        </w:rPr>
        <w:t>591</w:t>
      </w:r>
      <w:r w:rsidR="00A03917" w:rsidRPr="001A20CA">
        <w:rPr>
          <w:rFonts w:ascii="Arial" w:hAnsi="Arial" w:cs="Arial"/>
          <w:szCs w:val="18"/>
        </w:rPr>
        <w:t>. Total visitors recorded an overall increase of 15.0% to 13,900 and the number of halls increased to 9 from 8 the previous year.</w:t>
      </w:r>
      <w:r w:rsidR="00A03917" w:rsidRPr="007B581E">
        <w:rPr>
          <w:rFonts w:ascii="Arial" w:hAnsi="Arial" w:cs="Arial"/>
          <w:szCs w:val="18"/>
        </w:rPr>
        <w:t xml:space="preserve"> </w:t>
      </w:r>
    </w:p>
    <w:p w14:paraId="2C0D9789" w14:textId="77777777" w:rsidR="00A03917" w:rsidRPr="007B581E" w:rsidRDefault="00A03917" w:rsidP="00A03917">
      <w:pPr>
        <w:pStyle w:val="NoSpacing"/>
        <w:jc w:val="both"/>
        <w:rPr>
          <w:rFonts w:ascii="Arial" w:hAnsi="Arial" w:cs="Arial"/>
          <w:szCs w:val="18"/>
        </w:rPr>
      </w:pPr>
    </w:p>
    <w:p w14:paraId="207B2F63" w14:textId="77777777" w:rsidR="00A03917" w:rsidRPr="007B581E" w:rsidRDefault="00A03917" w:rsidP="00A03917">
      <w:pPr>
        <w:pStyle w:val="NoSpacing"/>
        <w:jc w:val="both"/>
        <w:rPr>
          <w:rFonts w:ascii="Arial" w:hAnsi="Arial" w:cs="Arial"/>
          <w:szCs w:val="18"/>
        </w:rPr>
      </w:pPr>
      <w:r w:rsidRPr="007B581E">
        <w:rPr>
          <w:rFonts w:ascii="Arial" w:hAnsi="Arial" w:cs="Arial"/>
          <w:szCs w:val="18"/>
        </w:rPr>
        <w:t>After 15 successful editions, it has assured buyers, visitors and exhibitors that EFE is a bigger and better networking platform for the entire industry. The event has displayed the best in Home, Bedroom, Sofa, Kitchen, Office, Children, Living Room and Outdoor furniture including furniture accessories.</w:t>
      </w:r>
    </w:p>
    <w:p w14:paraId="30D5A52C" w14:textId="77777777" w:rsidR="00A03917" w:rsidRPr="007B581E" w:rsidRDefault="00A03917" w:rsidP="00A03917">
      <w:pPr>
        <w:pStyle w:val="NoSpacing"/>
        <w:jc w:val="both"/>
        <w:rPr>
          <w:rFonts w:ascii="Arial" w:hAnsi="Arial" w:cs="Arial"/>
          <w:szCs w:val="18"/>
        </w:rPr>
      </w:pPr>
    </w:p>
    <w:p w14:paraId="0F2E4DA9" w14:textId="0D9FAA2B" w:rsidR="00A03917" w:rsidRPr="007B581E" w:rsidRDefault="00A03917" w:rsidP="00A03917">
      <w:pPr>
        <w:pStyle w:val="NoSpacing"/>
        <w:jc w:val="both"/>
        <w:rPr>
          <w:rFonts w:ascii="Arial" w:hAnsi="Arial" w:cs="Arial"/>
          <w:szCs w:val="18"/>
        </w:rPr>
      </w:pPr>
      <w:r w:rsidRPr="007B581E">
        <w:rPr>
          <w:rFonts w:ascii="Arial" w:hAnsi="Arial" w:cs="Arial"/>
          <w:szCs w:val="18"/>
        </w:rPr>
        <w:t>With an established reputation for robust trading, E</w:t>
      </w:r>
      <w:r w:rsidR="00A012D1" w:rsidRPr="007B581E">
        <w:rPr>
          <w:rFonts w:ascii="Arial" w:hAnsi="Arial" w:cs="Arial"/>
          <w:szCs w:val="18"/>
        </w:rPr>
        <w:t>FE 2019 gained extra pace from n</w:t>
      </w:r>
      <w:r w:rsidRPr="007B581E">
        <w:rPr>
          <w:rFonts w:ascii="Arial" w:hAnsi="Arial" w:cs="Arial"/>
          <w:szCs w:val="18"/>
        </w:rPr>
        <w:t xml:space="preserve">ew exhibitors and buyers making up a substantial of the overall presence. The larger exhibition space created room for the launch of more new initiatives to drive design quality and business opportunities. For the first time, an Indonesian showcase of innovative furniture designs, handcrafts and decorations were made available with the participation by Indonesia’s Furniture &amp; Craft Manufacturers (IFPF). </w:t>
      </w:r>
    </w:p>
    <w:p w14:paraId="7E65FEDB" w14:textId="77777777" w:rsidR="00A03917" w:rsidRPr="007B581E" w:rsidRDefault="00A03917" w:rsidP="00A03917">
      <w:pPr>
        <w:pStyle w:val="NoSpacing"/>
        <w:jc w:val="both"/>
        <w:rPr>
          <w:rFonts w:ascii="Arial" w:hAnsi="Arial" w:cs="Arial"/>
          <w:szCs w:val="18"/>
        </w:rPr>
      </w:pPr>
    </w:p>
    <w:p w14:paraId="29EF116E" w14:textId="0A2949CB" w:rsidR="00A03917" w:rsidRPr="007B581E" w:rsidRDefault="00A03917" w:rsidP="00A03917">
      <w:pPr>
        <w:pStyle w:val="NoSpacing"/>
        <w:jc w:val="both"/>
        <w:rPr>
          <w:rFonts w:ascii="Arial" w:hAnsi="Arial" w:cs="Arial"/>
          <w:szCs w:val="18"/>
        </w:rPr>
      </w:pPr>
      <w:r w:rsidRPr="007B581E">
        <w:rPr>
          <w:rFonts w:ascii="Arial" w:hAnsi="Arial" w:cs="Arial"/>
          <w:szCs w:val="18"/>
        </w:rPr>
        <w:t xml:space="preserve">The show encompassed many highlights, amongst </w:t>
      </w:r>
      <w:r w:rsidR="00A012D1" w:rsidRPr="007B581E">
        <w:rPr>
          <w:rFonts w:ascii="Arial" w:hAnsi="Arial" w:cs="Arial"/>
          <w:szCs w:val="18"/>
        </w:rPr>
        <w:t>the</w:t>
      </w:r>
      <w:r w:rsidRPr="007B581E">
        <w:rPr>
          <w:rFonts w:ascii="Arial" w:hAnsi="Arial" w:cs="Arial"/>
          <w:szCs w:val="18"/>
        </w:rPr>
        <w:t xml:space="preserve"> prominen</w:t>
      </w:r>
      <w:r w:rsidR="005D2645">
        <w:rPr>
          <w:rFonts w:ascii="Arial" w:hAnsi="Arial" w:cs="Arial"/>
          <w:szCs w:val="18"/>
        </w:rPr>
        <w:t>t ones were</w:t>
      </w:r>
      <w:r w:rsidRPr="007B581E">
        <w:rPr>
          <w:rFonts w:ascii="Arial" w:hAnsi="Arial" w:cs="Arial"/>
          <w:szCs w:val="18"/>
        </w:rPr>
        <w:t>:-</w:t>
      </w:r>
    </w:p>
    <w:p w14:paraId="537C808D" w14:textId="77777777" w:rsidR="00A03917" w:rsidRPr="007B581E" w:rsidRDefault="00A03917" w:rsidP="00A03917">
      <w:pPr>
        <w:pStyle w:val="NoSpacing"/>
        <w:jc w:val="both"/>
        <w:rPr>
          <w:rFonts w:ascii="Arial" w:hAnsi="Arial" w:cs="Arial"/>
          <w:szCs w:val="18"/>
        </w:rPr>
      </w:pPr>
    </w:p>
    <w:p w14:paraId="6A5C8806" w14:textId="2BEB59A0" w:rsidR="00A03917" w:rsidRPr="001A20CA" w:rsidRDefault="005D2645" w:rsidP="00A03917">
      <w:pPr>
        <w:pStyle w:val="NoSpacing"/>
        <w:numPr>
          <w:ilvl w:val="0"/>
          <w:numId w:val="8"/>
        </w:numPr>
        <w:jc w:val="both"/>
        <w:rPr>
          <w:rFonts w:ascii="Arial" w:hAnsi="Arial" w:cs="Arial"/>
          <w:szCs w:val="18"/>
        </w:rPr>
      </w:pPr>
      <w:r w:rsidRPr="001A20CA">
        <w:rPr>
          <w:rFonts w:ascii="Arial" w:hAnsi="Arial" w:cs="Arial"/>
          <w:szCs w:val="18"/>
        </w:rPr>
        <w:t>The Buyers Introduction Programme (BIP) and International Sourcing Prog</w:t>
      </w:r>
      <w:r w:rsidR="00FB77D4" w:rsidRPr="001A20CA">
        <w:rPr>
          <w:rFonts w:ascii="Arial" w:hAnsi="Arial" w:cs="Arial"/>
          <w:szCs w:val="18"/>
        </w:rPr>
        <w:t xml:space="preserve">ramme (INSP) is a </w:t>
      </w:r>
      <w:r w:rsidRPr="001A20CA">
        <w:rPr>
          <w:rFonts w:ascii="Arial" w:hAnsi="Arial" w:cs="Arial"/>
          <w:szCs w:val="18"/>
        </w:rPr>
        <w:t>collaboration between MATRADE and EFE.</w:t>
      </w:r>
      <w:r w:rsidR="00A03917" w:rsidRPr="001A20CA">
        <w:rPr>
          <w:rFonts w:ascii="Arial" w:hAnsi="Arial" w:cs="Arial"/>
          <w:szCs w:val="18"/>
        </w:rPr>
        <w:t xml:space="preserve"> The</w:t>
      </w:r>
      <w:r w:rsidRPr="001A20CA">
        <w:rPr>
          <w:rFonts w:ascii="Arial" w:hAnsi="Arial" w:cs="Arial"/>
          <w:szCs w:val="18"/>
        </w:rPr>
        <w:t xml:space="preserve"> </w:t>
      </w:r>
      <w:r w:rsidR="00A03917" w:rsidRPr="001A20CA">
        <w:rPr>
          <w:rFonts w:ascii="Arial" w:hAnsi="Arial" w:cs="Arial"/>
          <w:szCs w:val="18"/>
        </w:rPr>
        <w:t>programme</w:t>
      </w:r>
      <w:r w:rsidRPr="001A20CA">
        <w:rPr>
          <w:rFonts w:ascii="Arial" w:hAnsi="Arial" w:cs="Arial"/>
          <w:szCs w:val="18"/>
        </w:rPr>
        <w:t>s were</w:t>
      </w:r>
      <w:r w:rsidR="00A03917" w:rsidRPr="001A20CA">
        <w:rPr>
          <w:rFonts w:ascii="Arial" w:hAnsi="Arial" w:cs="Arial"/>
          <w:szCs w:val="18"/>
        </w:rPr>
        <w:t xml:space="preserve"> aimed at attracting international buyers to </w:t>
      </w:r>
      <w:r w:rsidRPr="001A20CA">
        <w:rPr>
          <w:rFonts w:ascii="Arial" w:hAnsi="Arial" w:cs="Arial"/>
          <w:szCs w:val="18"/>
        </w:rPr>
        <w:t>EFE and to match Malaysian furniture companies with foreign buyers from all over the world.</w:t>
      </w:r>
    </w:p>
    <w:p w14:paraId="7ADB301C" w14:textId="7218EBD6" w:rsidR="00A03917" w:rsidRPr="001A20CA" w:rsidRDefault="005D2645" w:rsidP="00A012D1">
      <w:pPr>
        <w:pStyle w:val="NoSpacing"/>
        <w:numPr>
          <w:ilvl w:val="0"/>
          <w:numId w:val="8"/>
        </w:numPr>
        <w:jc w:val="both"/>
        <w:rPr>
          <w:rFonts w:ascii="Arial" w:hAnsi="Arial" w:cs="Arial"/>
          <w:szCs w:val="18"/>
        </w:rPr>
      </w:pPr>
      <w:r w:rsidRPr="001A20CA">
        <w:rPr>
          <w:rFonts w:ascii="Arial" w:hAnsi="Arial" w:cs="Arial"/>
          <w:szCs w:val="18"/>
        </w:rPr>
        <w:t xml:space="preserve">The Professional Designers Program (PDP) was one of the highlights of the show which featured innovative furniture designs by Malaysian manufacturers mentored by </w:t>
      </w:r>
      <w:r w:rsidRPr="001A20CA">
        <w:rPr>
          <w:rFonts w:ascii="Arial" w:hAnsi="Arial" w:cs="Arial"/>
          <w:szCs w:val="18"/>
        </w:rPr>
        <w:lastRenderedPageBreak/>
        <w:t xml:space="preserve">professional designers from Italy, Belgium and Australia with the aim in promoting Malaysian furniture design. </w:t>
      </w:r>
    </w:p>
    <w:p w14:paraId="45D18B85" w14:textId="3A825689" w:rsidR="00A012D1" w:rsidRPr="001A20CA" w:rsidRDefault="00FB77D4" w:rsidP="00FB77D4">
      <w:pPr>
        <w:pStyle w:val="NoSpacing"/>
        <w:numPr>
          <w:ilvl w:val="0"/>
          <w:numId w:val="8"/>
        </w:numPr>
        <w:jc w:val="both"/>
        <w:rPr>
          <w:rFonts w:ascii="Arial" w:hAnsi="Arial" w:cs="Arial"/>
          <w:szCs w:val="18"/>
        </w:rPr>
      </w:pPr>
      <w:r w:rsidRPr="001A20CA">
        <w:rPr>
          <w:rFonts w:ascii="Arial" w:hAnsi="Arial" w:cs="Arial"/>
          <w:szCs w:val="18"/>
        </w:rPr>
        <w:t xml:space="preserve">Networking Buyers’ Night cum 15th Anniversary Celebration. </w:t>
      </w:r>
      <w:r w:rsidR="005D2645" w:rsidRPr="001A20CA">
        <w:rPr>
          <w:rFonts w:ascii="Arial" w:hAnsi="Arial" w:cs="Arial"/>
          <w:szCs w:val="18"/>
        </w:rPr>
        <w:t xml:space="preserve">Export Furniture Exhibition is the signature event of </w:t>
      </w:r>
      <w:smartTag w:uri="urn:schemas-microsoft-com:office:smarttags" w:element="stockticker">
        <w:r w:rsidR="005D2645" w:rsidRPr="001A20CA">
          <w:rPr>
            <w:rFonts w:ascii="Arial" w:hAnsi="Arial" w:cs="Arial"/>
            <w:szCs w:val="18"/>
          </w:rPr>
          <w:t>MFC</w:t>
        </w:r>
      </w:smartTag>
      <w:r w:rsidR="005D2645" w:rsidRPr="001A20CA">
        <w:rPr>
          <w:rFonts w:ascii="Arial" w:hAnsi="Arial" w:cs="Arial"/>
          <w:szCs w:val="18"/>
        </w:rPr>
        <w:t xml:space="preserve"> and is fully backed by them. The Malaysian Furniture Council consists of all the 13 State Furniture Associations of Malaysia and is the national body which represent Malaysia’s furniture industry. It is an exhibition for the industry. It</w:t>
      </w:r>
      <w:r w:rsidR="00A012D1" w:rsidRPr="001A20CA">
        <w:rPr>
          <w:rFonts w:ascii="Arial" w:hAnsi="Arial" w:cs="Arial"/>
          <w:szCs w:val="18"/>
        </w:rPr>
        <w:t xml:space="preserve"> was </w:t>
      </w:r>
      <w:r w:rsidR="005D2645" w:rsidRPr="001A20CA">
        <w:rPr>
          <w:rFonts w:ascii="Arial" w:hAnsi="Arial" w:cs="Arial"/>
          <w:szCs w:val="18"/>
        </w:rPr>
        <w:t xml:space="preserve">a </w:t>
      </w:r>
      <w:r w:rsidR="00A012D1" w:rsidRPr="001A20CA">
        <w:rPr>
          <w:rFonts w:ascii="Arial" w:hAnsi="Arial" w:cs="Arial"/>
          <w:szCs w:val="18"/>
        </w:rPr>
        <w:t>night of celebration for exhibitors and buyers to relax, network, socialise and enjoy with all the food, drinks and entertainment made available. It was also a night of recognition for the winners of the coveted Malaysian Furniture Creativity Award (</w:t>
      </w:r>
      <w:smartTag w:uri="urn:schemas-microsoft-com:office:smarttags" w:element="stockticker">
        <w:r w:rsidR="00A012D1" w:rsidRPr="001A20CA">
          <w:rPr>
            <w:rFonts w:ascii="Arial" w:hAnsi="Arial" w:cs="Arial"/>
            <w:szCs w:val="18"/>
          </w:rPr>
          <w:t>MFC</w:t>
        </w:r>
      </w:smartTag>
      <w:r w:rsidR="00A012D1" w:rsidRPr="001A20CA">
        <w:rPr>
          <w:rFonts w:ascii="Arial" w:hAnsi="Arial" w:cs="Arial"/>
          <w:szCs w:val="18"/>
        </w:rPr>
        <w:t xml:space="preserve"> Awards) and the winners for the Best Booth Competition. </w:t>
      </w:r>
      <w:r w:rsidR="005D2645" w:rsidRPr="001A20CA">
        <w:rPr>
          <w:rFonts w:ascii="Arial" w:hAnsi="Arial" w:cs="Arial"/>
          <w:szCs w:val="18"/>
        </w:rPr>
        <w:t xml:space="preserve">The coveted </w:t>
      </w:r>
      <w:smartTag w:uri="urn:schemas-microsoft-com:office:smarttags" w:element="stockticker">
        <w:r w:rsidR="005D2645" w:rsidRPr="001A20CA">
          <w:rPr>
            <w:rFonts w:ascii="Arial" w:hAnsi="Arial" w:cs="Arial"/>
            <w:szCs w:val="18"/>
          </w:rPr>
          <w:t>MFC</w:t>
        </w:r>
      </w:smartTag>
      <w:r w:rsidR="005D2645" w:rsidRPr="001A20CA">
        <w:rPr>
          <w:rFonts w:ascii="Arial" w:hAnsi="Arial" w:cs="Arial"/>
          <w:szCs w:val="18"/>
        </w:rPr>
        <w:t xml:space="preserve"> Awards event has the full support of </w:t>
      </w:r>
      <w:proofErr w:type="spellStart"/>
      <w:r w:rsidR="005D2645" w:rsidRPr="001A20CA">
        <w:rPr>
          <w:rFonts w:ascii="Arial" w:hAnsi="Arial" w:cs="Arial"/>
          <w:szCs w:val="18"/>
        </w:rPr>
        <w:t>Federmobili</w:t>
      </w:r>
      <w:proofErr w:type="spellEnd"/>
      <w:r w:rsidR="005D2645" w:rsidRPr="001A20CA">
        <w:rPr>
          <w:rFonts w:ascii="Arial" w:hAnsi="Arial" w:cs="Arial"/>
          <w:szCs w:val="18"/>
        </w:rPr>
        <w:t xml:space="preserve"> with the </w:t>
      </w:r>
      <w:r w:rsidRPr="001A20CA">
        <w:rPr>
          <w:rFonts w:ascii="Arial" w:hAnsi="Arial" w:cs="Arial"/>
          <w:szCs w:val="18"/>
        </w:rPr>
        <w:t xml:space="preserve">President as </w:t>
      </w:r>
      <w:r w:rsidR="005D2645" w:rsidRPr="001A20CA">
        <w:rPr>
          <w:rFonts w:ascii="Arial" w:hAnsi="Arial" w:cs="Arial"/>
          <w:szCs w:val="18"/>
        </w:rPr>
        <w:t>Advisor. The competition included seven international media partners as judges.</w:t>
      </w:r>
    </w:p>
    <w:p w14:paraId="12E25625" w14:textId="77777777" w:rsidR="00A012D1" w:rsidRPr="001A20CA" w:rsidRDefault="00A012D1" w:rsidP="00A012D1">
      <w:pPr>
        <w:pStyle w:val="NoSpacing"/>
        <w:jc w:val="both"/>
        <w:rPr>
          <w:rFonts w:ascii="Arial" w:hAnsi="Arial" w:cs="Arial"/>
          <w:szCs w:val="18"/>
        </w:rPr>
      </w:pPr>
    </w:p>
    <w:p w14:paraId="100F8157" w14:textId="77777777" w:rsidR="00A012D1" w:rsidRPr="001A20CA" w:rsidRDefault="00A012D1" w:rsidP="00A012D1">
      <w:pPr>
        <w:pStyle w:val="NoSpacing"/>
        <w:jc w:val="both"/>
        <w:rPr>
          <w:rFonts w:ascii="Arial" w:hAnsi="Arial" w:cs="Arial"/>
          <w:szCs w:val="18"/>
        </w:rPr>
      </w:pPr>
      <w:r w:rsidRPr="001A20CA">
        <w:rPr>
          <w:rFonts w:ascii="Arial" w:hAnsi="Arial" w:cs="Arial"/>
          <w:szCs w:val="18"/>
        </w:rPr>
        <w:t xml:space="preserve">Export Furniture Exhibition 2019 received much appreciation from the industry and positive feedback from exhibitors and visitors. Generally, exhibitors are happy, they are securing extra business from markets which they have not encountered before such from Africa and South America. </w:t>
      </w:r>
    </w:p>
    <w:p w14:paraId="1FE332B2" w14:textId="77777777" w:rsidR="00A03917" w:rsidRPr="001A20CA" w:rsidRDefault="00A03917" w:rsidP="00A03917">
      <w:pPr>
        <w:pStyle w:val="NoSpacing"/>
        <w:jc w:val="both"/>
        <w:rPr>
          <w:rFonts w:ascii="Arial" w:hAnsi="Arial" w:cs="Arial"/>
          <w:szCs w:val="18"/>
        </w:rPr>
      </w:pPr>
    </w:p>
    <w:p w14:paraId="6A1CAA35" w14:textId="104387C3" w:rsidR="00A03917" w:rsidRPr="001A20CA" w:rsidRDefault="008974B8" w:rsidP="00847347">
      <w:pPr>
        <w:pStyle w:val="NoSpacing"/>
        <w:ind w:left="567" w:right="662"/>
        <w:jc w:val="both"/>
        <w:rPr>
          <w:rFonts w:ascii="Arial" w:hAnsi="Arial" w:cs="Arial"/>
          <w:i/>
          <w:szCs w:val="18"/>
        </w:rPr>
      </w:pPr>
      <w:r w:rsidRPr="001A20CA">
        <w:rPr>
          <w:rFonts w:ascii="Arial" w:hAnsi="Arial" w:cs="Arial"/>
          <w:i/>
          <w:szCs w:val="18"/>
        </w:rPr>
        <w:t>“</w:t>
      </w:r>
      <w:r w:rsidR="00C129C4" w:rsidRPr="001A20CA">
        <w:rPr>
          <w:rFonts w:ascii="Arial" w:hAnsi="Arial" w:cs="Arial"/>
          <w:i/>
          <w:szCs w:val="18"/>
        </w:rPr>
        <w:t>Ms</w:t>
      </w:r>
      <w:r w:rsidR="0085783B" w:rsidRPr="001A20CA">
        <w:rPr>
          <w:rFonts w:ascii="Arial" w:hAnsi="Arial" w:cs="Arial"/>
          <w:i/>
          <w:szCs w:val="18"/>
        </w:rPr>
        <w:t>.</w:t>
      </w:r>
      <w:r w:rsidR="00C129C4" w:rsidRPr="001A20CA">
        <w:rPr>
          <w:rFonts w:ascii="Arial" w:hAnsi="Arial" w:cs="Arial"/>
          <w:i/>
          <w:szCs w:val="18"/>
        </w:rPr>
        <w:t xml:space="preserve"> Brenda </w:t>
      </w:r>
      <w:proofErr w:type="spellStart"/>
      <w:r w:rsidR="00C129C4" w:rsidRPr="001A20CA">
        <w:rPr>
          <w:rFonts w:ascii="Arial" w:hAnsi="Arial" w:cs="Arial"/>
          <w:i/>
          <w:szCs w:val="18"/>
        </w:rPr>
        <w:t>Nakiwogga</w:t>
      </w:r>
      <w:proofErr w:type="spellEnd"/>
      <w:r w:rsidR="00C129C4" w:rsidRPr="001A20CA">
        <w:rPr>
          <w:rFonts w:ascii="Arial" w:hAnsi="Arial" w:cs="Arial"/>
          <w:i/>
          <w:szCs w:val="18"/>
        </w:rPr>
        <w:t xml:space="preserve">, Business Development Manager of Footsteps Furniture Company, </w:t>
      </w:r>
      <w:r w:rsidR="007B581E" w:rsidRPr="001A20CA">
        <w:rPr>
          <w:rFonts w:ascii="Arial" w:hAnsi="Arial" w:cs="Arial"/>
          <w:i/>
          <w:szCs w:val="18"/>
        </w:rPr>
        <w:t>UGANDA</w:t>
      </w:r>
      <w:r w:rsidR="00C129C4" w:rsidRPr="001A20CA">
        <w:rPr>
          <w:rFonts w:ascii="Arial" w:hAnsi="Arial" w:cs="Arial"/>
          <w:i/>
          <w:szCs w:val="18"/>
        </w:rPr>
        <w:t xml:space="preserve">, who visited </w:t>
      </w:r>
      <w:r w:rsidR="0085783B" w:rsidRPr="001A20CA">
        <w:rPr>
          <w:rFonts w:ascii="Arial" w:hAnsi="Arial" w:cs="Arial"/>
          <w:i/>
          <w:szCs w:val="18"/>
        </w:rPr>
        <w:t>EFE for the first time, saying: “Perfect exhibition that gather all kinds of furniture, where buyer can source the furniture easily and hassle free”</w:t>
      </w:r>
    </w:p>
    <w:p w14:paraId="6E451937" w14:textId="77777777" w:rsidR="008974B8" w:rsidRPr="001A20CA" w:rsidRDefault="008974B8" w:rsidP="00847347">
      <w:pPr>
        <w:pStyle w:val="NoSpacing"/>
        <w:ind w:left="567" w:right="662"/>
        <w:jc w:val="both"/>
        <w:rPr>
          <w:rFonts w:ascii="Arial" w:hAnsi="Arial" w:cs="Arial"/>
          <w:i/>
          <w:szCs w:val="18"/>
        </w:rPr>
      </w:pPr>
    </w:p>
    <w:p w14:paraId="543BACBA" w14:textId="4DDA7731" w:rsidR="008974B8" w:rsidRPr="001A20CA" w:rsidRDefault="008974B8" w:rsidP="00847347">
      <w:pPr>
        <w:pStyle w:val="NoSpacing"/>
        <w:ind w:left="567" w:right="662"/>
        <w:jc w:val="both"/>
        <w:rPr>
          <w:rFonts w:ascii="Arial" w:hAnsi="Arial" w:cs="Arial"/>
          <w:i/>
          <w:szCs w:val="18"/>
        </w:rPr>
      </w:pPr>
      <w:r w:rsidRPr="001A20CA">
        <w:rPr>
          <w:rFonts w:ascii="Arial" w:hAnsi="Arial" w:cs="Arial"/>
          <w:i/>
          <w:szCs w:val="18"/>
        </w:rPr>
        <w:t>“</w:t>
      </w:r>
      <w:r w:rsidR="0085783B" w:rsidRPr="001A20CA">
        <w:rPr>
          <w:rFonts w:ascii="Arial" w:hAnsi="Arial" w:cs="Arial"/>
          <w:i/>
          <w:szCs w:val="18"/>
        </w:rPr>
        <w:t xml:space="preserve">Mr. </w:t>
      </w:r>
      <w:r w:rsidRPr="001A20CA">
        <w:rPr>
          <w:rFonts w:ascii="Arial" w:hAnsi="Arial" w:cs="Arial"/>
          <w:i/>
          <w:szCs w:val="18"/>
        </w:rPr>
        <w:t>Manuel Alejandro Goldschmidt, Symphony INC, United States of America (USA), saying: I was impressed by the diversity of the furniture types and design and I am very satisfied with the quality of the furniture.”</w:t>
      </w:r>
    </w:p>
    <w:p w14:paraId="511B7B8D" w14:textId="265FA784" w:rsidR="008974B8" w:rsidRPr="001A20CA" w:rsidRDefault="008974B8" w:rsidP="00847347">
      <w:pPr>
        <w:pStyle w:val="NoSpacing"/>
        <w:ind w:left="567" w:right="662"/>
        <w:jc w:val="both"/>
        <w:rPr>
          <w:rFonts w:ascii="Arial" w:hAnsi="Arial" w:cs="Arial"/>
          <w:i/>
          <w:szCs w:val="18"/>
        </w:rPr>
      </w:pPr>
      <w:bookmarkStart w:id="0" w:name="_GoBack"/>
      <w:bookmarkEnd w:id="0"/>
    </w:p>
    <w:p w14:paraId="542F7924" w14:textId="116225BD" w:rsidR="008974B8" w:rsidRPr="001A20CA" w:rsidRDefault="00847347" w:rsidP="00494F2E">
      <w:pPr>
        <w:pStyle w:val="NoSpacing"/>
        <w:ind w:left="567" w:right="662"/>
        <w:jc w:val="both"/>
        <w:rPr>
          <w:rFonts w:ascii="Arial" w:hAnsi="Arial" w:cs="Arial"/>
          <w:i/>
          <w:szCs w:val="18"/>
        </w:rPr>
      </w:pPr>
      <w:r w:rsidRPr="001A20CA">
        <w:rPr>
          <w:rFonts w:ascii="Arial" w:hAnsi="Arial" w:cs="Arial"/>
          <w:i/>
          <w:szCs w:val="18"/>
        </w:rPr>
        <w:t>“</w:t>
      </w:r>
      <w:r w:rsidR="008974B8" w:rsidRPr="001A20CA">
        <w:rPr>
          <w:rFonts w:ascii="Arial" w:hAnsi="Arial" w:cs="Arial"/>
          <w:i/>
          <w:szCs w:val="18"/>
        </w:rPr>
        <w:t xml:space="preserve">Ms. Gabriella </w:t>
      </w:r>
      <w:proofErr w:type="spellStart"/>
      <w:r w:rsidR="008974B8" w:rsidRPr="001A20CA">
        <w:rPr>
          <w:rFonts w:ascii="Arial" w:hAnsi="Arial" w:cs="Arial"/>
          <w:i/>
          <w:szCs w:val="18"/>
        </w:rPr>
        <w:t>Asztalos</w:t>
      </w:r>
      <w:proofErr w:type="spellEnd"/>
      <w:r w:rsidR="008974B8" w:rsidRPr="001A20CA">
        <w:rPr>
          <w:rFonts w:ascii="Arial" w:hAnsi="Arial" w:cs="Arial"/>
          <w:i/>
          <w:szCs w:val="18"/>
        </w:rPr>
        <w:t xml:space="preserve">, Owner of ASZTALOS S.L </w:t>
      </w:r>
      <w:r w:rsidR="007B581E" w:rsidRPr="001A20CA">
        <w:rPr>
          <w:rFonts w:ascii="Arial" w:hAnsi="Arial" w:cs="Arial"/>
          <w:i/>
          <w:szCs w:val="18"/>
        </w:rPr>
        <w:t>SPAIN</w:t>
      </w:r>
      <w:r w:rsidR="008974B8" w:rsidRPr="001A20CA">
        <w:rPr>
          <w:rFonts w:ascii="Arial" w:hAnsi="Arial" w:cs="Arial"/>
          <w:i/>
          <w:szCs w:val="18"/>
        </w:rPr>
        <w:t xml:space="preserve">, claimed: there are many creative designed furniture and the furniture are very good in quality, </w:t>
      </w:r>
      <w:r w:rsidRPr="001A20CA">
        <w:rPr>
          <w:rFonts w:ascii="Arial" w:hAnsi="Arial" w:cs="Arial"/>
          <w:i/>
          <w:szCs w:val="18"/>
        </w:rPr>
        <w:t>I</w:t>
      </w:r>
      <w:r w:rsidR="008974B8" w:rsidRPr="001A20CA">
        <w:rPr>
          <w:rFonts w:ascii="Arial" w:hAnsi="Arial" w:cs="Arial"/>
          <w:i/>
          <w:szCs w:val="18"/>
        </w:rPr>
        <w:t xml:space="preserve"> was delighted with the creativity of furniture </w:t>
      </w:r>
      <w:r w:rsidRPr="001A20CA">
        <w:rPr>
          <w:rFonts w:ascii="Arial" w:hAnsi="Arial" w:cs="Arial"/>
          <w:i/>
          <w:szCs w:val="18"/>
        </w:rPr>
        <w:t>and I am glad to have the opportunity to visit such a wonderful exhibition.”</w:t>
      </w:r>
    </w:p>
    <w:p w14:paraId="31504BF3" w14:textId="77777777" w:rsidR="00000E4D" w:rsidRPr="001A20CA" w:rsidRDefault="00000E4D" w:rsidP="007D62B9">
      <w:pPr>
        <w:pStyle w:val="NoSpacing"/>
        <w:jc w:val="both"/>
        <w:rPr>
          <w:rFonts w:ascii="Arial" w:hAnsi="Arial" w:cs="Arial"/>
          <w:szCs w:val="18"/>
        </w:rPr>
      </w:pPr>
    </w:p>
    <w:p w14:paraId="68BAA165" w14:textId="30C7AD16" w:rsidR="007D62B9" w:rsidRPr="001A20CA" w:rsidRDefault="007D62B9" w:rsidP="007D62B9">
      <w:pPr>
        <w:pStyle w:val="NoSpacing"/>
        <w:jc w:val="both"/>
        <w:rPr>
          <w:rFonts w:ascii="Arial" w:hAnsi="Arial" w:cs="Arial"/>
          <w:szCs w:val="18"/>
        </w:rPr>
      </w:pPr>
      <w:r w:rsidRPr="001A20CA">
        <w:rPr>
          <w:rFonts w:ascii="Arial" w:hAnsi="Arial" w:cs="Arial"/>
          <w:szCs w:val="18"/>
        </w:rPr>
        <w:t>EFE 2019 saw several innovations brought to the forefront, opening up new avenues for more than 15,000 business visitors who came from across the world looking for business opportunities and product sourcing.</w:t>
      </w:r>
      <w:r w:rsidR="00A012D1" w:rsidRPr="001A20CA">
        <w:rPr>
          <w:rFonts w:ascii="Arial" w:hAnsi="Arial" w:cs="Arial"/>
          <w:szCs w:val="18"/>
        </w:rPr>
        <w:t xml:space="preserve"> </w:t>
      </w:r>
    </w:p>
    <w:p w14:paraId="5ACEA058" w14:textId="77777777" w:rsidR="007D62B9" w:rsidRPr="001A20CA" w:rsidRDefault="007D62B9" w:rsidP="007D62B9">
      <w:pPr>
        <w:pStyle w:val="NoSpacing"/>
        <w:jc w:val="both"/>
        <w:rPr>
          <w:rFonts w:ascii="Arial" w:hAnsi="Arial" w:cs="Arial"/>
          <w:szCs w:val="18"/>
        </w:rPr>
      </w:pPr>
    </w:p>
    <w:p w14:paraId="43EA2516" w14:textId="0FC5F27B" w:rsidR="007D62B9" w:rsidRPr="001A20CA" w:rsidRDefault="007D62B9" w:rsidP="00D03AFD">
      <w:pPr>
        <w:autoSpaceDE w:val="0"/>
        <w:autoSpaceDN w:val="0"/>
        <w:adjustRightInd w:val="0"/>
        <w:jc w:val="both"/>
        <w:rPr>
          <w:rFonts w:ascii="Arial" w:hAnsi="Arial" w:cs="Arial"/>
          <w:szCs w:val="20"/>
        </w:rPr>
      </w:pPr>
      <w:r w:rsidRPr="001A20CA">
        <w:rPr>
          <w:rFonts w:ascii="Arial" w:hAnsi="Arial" w:cs="Arial"/>
          <w:szCs w:val="18"/>
        </w:rPr>
        <w:t xml:space="preserve">EFE 2020 will be held at a larger scale covering </w:t>
      </w:r>
      <w:r w:rsidR="00D03AFD" w:rsidRPr="001A20CA">
        <w:rPr>
          <w:rFonts w:ascii="Arial" w:hAnsi="Arial" w:cs="Arial"/>
          <w:szCs w:val="18"/>
        </w:rPr>
        <w:t>about</w:t>
      </w:r>
      <w:r w:rsidRPr="001A20CA">
        <w:rPr>
          <w:rFonts w:ascii="Arial" w:hAnsi="Arial" w:cs="Arial"/>
          <w:szCs w:val="18"/>
        </w:rPr>
        <w:t xml:space="preserve"> </w:t>
      </w:r>
      <w:r w:rsidR="00D03AFD" w:rsidRPr="001A20CA">
        <w:rPr>
          <w:rFonts w:ascii="Arial" w:hAnsi="Arial" w:cs="Arial"/>
          <w:szCs w:val="18"/>
        </w:rPr>
        <w:t>50</w:t>
      </w:r>
      <w:r w:rsidRPr="001A20CA">
        <w:rPr>
          <w:rFonts w:ascii="Arial" w:hAnsi="Arial" w:cs="Arial"/>
          <w:szCs w:val="18"/>
        </w:rPr>
        <w:t>,000 sqm of exhibition area at KLCC.</w:t>
      </w:r>
      <w:r w:rsidR="005D2645" w:rsidRPr="001A20CA">
        <w:rPr>
          <w:rFonts w:ascii="Arial" w:hAnsi="Arial" w:cs="Arial"/>
          <w:szCs w:val="18"/>
        </w:rPr>
        <w:t xml:space="preserve"> Office furniture is set to create an impact with more office furniture </w:t>
      </w:r>
      <w:proofErr w:type="gramStart"/>
      <w:r w:rsidR="005D2645" w:rsidRPr="001A20CA">
        <w:rPr>
          <w:rFonts w:ascii="Arial" w:hAnsi="Arial" w:cs="Arial"/>
          <w:szCs w:val="18"/>
        </w:rPr>
        <w:t>exhibitors</w:t>
      </w:r>
      <w:proofErr w:type="gramEnd"/>
      <w:r w:rsidR="005D2645" w:rsidRPr="001A20CA">
        <w:rPr>
          <w:rFonts w:ascii="Arial" w:hAnsi="Arial" w:cs="Arial"/>
          <w:szCs w:val="18"/>
        </w:rPr>
        <w:t xml:space="preserve"> participation.  T</w:t>
      </w:r>
      <w:r w:rsidRPr="001A20CA">
        <w:rPr>
          <w:rFonts w:ascii="Arial" w:hAnsi="Arial" w:cs="Arial"/>
          <w:szCs w:val="18"/>
        </w:rPr>
        <w:t>he international exhibition is scheduled from 9-12 March 2020 at KLCC and is expected to attract more exhibitors of office, kitchen and board furniture including more international visitors.</w:t>
      </w:r>
      <w:r w:rsidR="00D03AFD" w:rsidRPr="001A20CA">
        <w:rPr>
          <w:rFonts w:ascii="Arial" w:hAnsi="Arial" w:cs="Arial"/>
          <w:szCs w:val="18"/>
        </w:rPr>
        <w:t xml:space="preserve"> </w:t>
      </w:r>
      <w:r w:rsidR="00D03AFD" w:rsidRPr="001A20CA">
        <w:rPr>
          <w:rFonts w:ascii="Arial" w:hAnsi="Arial" w:cs="Arial"/>
          <w:szCs w:val="20"/>
        </w:rPr>
        <w:t>The larger exhibition space created room for accommodating more exhibitors by EFE to launch more new initiatives to drive design quality and business opportunities.</w:t>
      </w:r>
    </w:p>
    <w:p w14:paraId="089DA406" w14:textId="77777777" w:rsidR="007D62B9" w:rsidRPr="001A20CA" w:rsidRDefault="007D62B9" w:rsidP="007D62B9">
      <w:pPr>
        <w:pStyle w:val="NoSpacing"/>
        <w:jc w:val="both"/>
        <w:rPr>
          <w:rFonts w:ascii="Arial" w:hAnsi="Arial" w:cs="Arial"/>
          <w:szCs w:val="18"/>
        </w:rPr>
      </w:pPr>
    </w:p>
    <w:p w14:paraId="311DB973" w14:textId="49C102E8" w:rsidR="00BD0249" w:rsidRPr="007B581E" w:rsidRDefault="007D62B9" w:rsidP="00A470DB">
      <w:pPr>
        <w:pStyle w:val="NoSpacing"/>
        <w:jc w:val="both"/>
        <w:rPr>
          <w:rFonts w:ascii="Arial" w:hAnsi="Arial" w:cs="Arial"/>
          <w:szCs w:val="18"/>
        </w:rPr>
      </w:pPr>
      <w:r w:rsidRPr="001A20CA">
        <w:rPr>
          <w:rFonts w:ascii="Arial" w:hAnsi="Arial" w:cs="Arial"/>
          <w:szCs w:val="18"/>
        </w:rPr>
        <w:t>We look forward to welcoming you at Export Furniture Exhibition 2020</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470DB" w:rsidRPr="007B581E" w14:paraId="44B0EE3B" w14:textId="77777777" w:rsidTr="00BD0249">
        <w:tc>
          <w:tcPr>
            <w:tcW w:w="9242" w:type="dxa"/>
          </w:tcPr>
          <w:p w14:paraId="721903BA" w14:textId="22F45426" w:rsidR="007D62B9" w:rsidRPr="007B581E" w:rsidRDefault="007D62B9" w:rsidP="007D62B9">
            <w:pPr>
              <w:pStyle w:val="BodyText"/>
              <w:ind w:left="0" w:firstLine="0"/>
              <w:rPr>
                <w:sz w:val="22"/>
                <w:szCs w:val="18"/>
              </w:rPr>
            </w:pPr>
          </w:p>
        </w:tc>
      </w:tr>
    </w:tbl>
    <w:p w14:paraId="52B02A6B" w14:textId="77777777" w:rsidR="00A470DB" w:rsidRPr="007B581E" w:rsidRDefault="00A470DB" w:rsidP="00A470DB">
      <w:pPr>
        <w:pStyle w:val="NoSpacing"/>
        <w:jc w:val="both"/>
        <w:rPr>
          <w:rFonts w:ascii="Arial" w:hAnsi="Arial" w:cs="Arial"/>
          <w:szCs w:val="18"/>
        </w:rPr>
      </w:pPr>
    </w:p>
    <w:p w14:paraId="4B5834AB" w14:textId="77777777" w:rsidR="00A470DB" w:rsidRPr="007B581E" w:rsidRDefault="00A470DB" w:rsidP="00A470DB">
      <w:pPr>
        <w:pStyle w:val="NoSpacing"/>
        <w:rPr>
          <w:rFonts w:ascii="Arial" w:hAnsi="Arial" w:cs="Arial"/>
          <w:b/>
          <w:szCs w:val="18"/>
        </w:rPr>
      </w:pPr>
      <w:r w:rsidRPr="007B581E">
        <w:rPr>
          <w:rFonts w:ascii="Arial" w:hAnsi="Arial" w:cs="Arial"/>
          <w:b/>
          <w:szCs w:val="18"/>
        </w:rPr>
        <w:lastRenderedPageBreak/>
        <w:t>Issued by the EFE Expo Sdn Bhd</w:t>
      </w:r>
    </w:p>
    <w:p w14:paraId="11E9703F" w14:textId="77777777" w:rsidR="00A470DB" w:rsidRPr="007B581E" w:rsidRDefault="00A470DB" w:rsidP="00A470DB">
      <w:pPr>
        <w:pStyle w:val="NoSpacing"/>
        <w:rPr>
          <w:rFonts w:ascii="Arial" w:hAnsi="Arial" w:cs="Arial"/>
          <w:szCs w:val="18"/>
        </w:rPr>
      </w:pPr>
    </w:p>
    <w:p w14:paraId="4383D87C" w14:textId="77777777" w:rsidR="00A470DB" w:rsidRPr="007B581E" w:rsidRDefault="00A470DB" w:rsidP="00A470DB">
      <w:pPr>
        <w:pStyle w:val="NoSpacing"/>
        <w:rPr>
          <w:rFonts w:ascii="Arial" w:hAnsi="Arial" w:cs="Arial"/>
          <w:szCs w:val="18"/>
        </w:rPr>
      </w:pPr>
      <w:r w:rsidRPr="007B581E">
        <w:rPr>
          <w:rFonts w:ascii="Arial" w:hAnsi="Arial" w:cs="Arial"/>
          <w:szCs w:val="18"/>
        </w:rPr>
        <w:t xml:space="preserve">For more information, visit </w:t>
      </w:r>
      <w:hyperlink r:id="rId8" w:history="1">
        <w:r w:rsidRPr="007B581E">
          <w:rPr>
            <w:rStyle w:val="Hyperlink"/>
            <w:rFonts w:ascii="Arial" w:hAnsi="Arial" w:cs="Arial"/>
            <w:szCs w:val="18"/>
          </w:rPr>
          <w:t>www.efe.my</w:t>
        </w:r>
      </w:hyperlink>
      <w:r w:rsidRPr="007B581E">
        <w:rPr>
          <w:rFonts w:ascii="Arial" w:hAnsi="Arial" w:cs="Arial"/>
          <w:szCs w:val="18"/>
        </w:rPr>
        <w:t>.</w:t>
      </w:r>
    </w:p>
    <w:p w14:paraId="3414DE58" w14:textId="77777777" w:rsidR="00A470DB" w:rsidRPr="007B581E" w:rsidRDefault="00A470DB" w:rsidP="00A470DB">
      <w:pPr>
        <w:pStyle w:val="NoSpacing"/>
        <w:rPr>
          <w:rFonts w:ascii="Arial" w:hAnsi="Arial" w:cs="Arial"/>
          <w:szCs w:val="18"/>
        </w:rPr>
      </w:pPr>
    </w:p>
    <w:tbl>
      <w:tblPr>
        <w:tblW w:w="0" w:type="auto"/>
        <w:tblLook w:val="04A0" w:firstRow="1" w:lastRow="0" w:firstColumn="1" w:lastColumn="0" w:noHBand="0" w:noVBand="1"/>
      </w:tblPr>
      <w:tblGrid>
        <w:gridCol w:w="4524"/>
        <w:gridCol w:w="4502"/>
      </w:tblGrid>
      <w:tr w:rsidR="00A470DB" w:rsidRPr="007B581E" w14:paraId="47C7010E" w14:textId="77777777" w:rsidTr="00B41FF4">
        <w:tc>
          <w:tcPr>
            <w:tcW w:w="4621" w:type="dxa"/>
            <w:shd w:val="clear" w:color="auto" w:fill="auto"/>
          </w:tcPr>
          <w:p w14:paraId="1FA2B2E2" w14:textId="77777777" w:rsidR="00A470DB" w:rsidRPr="007B581E" w:rsidRDefault="00A470DB" w:rsidP="00B41FF4">
            <w:pPr>
              <w:pStyle w:val="BodyText"/>
              <w:jc w:val="both"/>
              <w:rPr>
                <w:rFonts w:ascii="Arial" w:hAnsi="Arial" w:cs="Arial"/>
                <w:sz w:val="22"/>
                <w:szCs w:val="18"/>
              </w:rPr>
            </w:pPr>
            <w:r w:rsidRPr="007B581E">
              <w:rPr>
                <w:rFonts w:ascii="Arial" w:hAnsi="Arial" w:cs="Arial"/>
                <w:sz w:val="22"/>
                <w:szCs w:val="18"/>
              </w:rPr>
              <w:t>Media Contact</w:t>
            </w:r>
          </w:p>
          <w:p w14:paraId="3FB54492" w14:textId="77777777" w:rsidR="00A470DB" w:rsidRPr="007B581E" w:rsidRDefault="00A470DB" w:rsidP="00B41FF4">
            <w:pPr>
              <w:pStyle w:val="BodyText"/>
              <w:jc w:val="both"/>
              <w:rPr>
                <w:rFonts w:ascii="Arial" w:eastAsia="SimSun" w:hAnsi="Arial" w:cs="Arial"/>
                <w:sz w:val="22"/>
                <w:szCs w:val="18"/>
                <w:lang w:eastAsia="zh-CN"/>
              </w:rPr>
            </w:pPr>
            <w:r w:rsidRPr="007B581E">
              <w:rPr>
                <w:rFonts w:ascii="Arial" w:hAnsi="Arial" w:cs="Arial"/>
                <w:sz w:val="22"/>
                <w:szCs w:val="18"/>
              </w:rPr>
              <w:t>Ms. Florence Wong</w:t>
            </w:r>
            <w:r w:rsidRPr="007B581E">
              <w:rPr>
                <w:rFonts w:ascii="Arial" w:eastAsia="SimSun" w:hAnsi="Arial" w:cs="Arial"/>
                <w:sz w:val="22"/>
                <w:szCs w:val="18"/>
                <w:lang w:eastAsia="zh-CN"/>
              </w:rPr>
              <w:t xml:space="preserve"> </w:t>
            </w:r>
          </w:p>
          <w:p w14:paraId="28145EEC" w14:textId="77777777" w:rsidR="00A470DB" w:rsidRPr="007B581E" w:rsidRDefault="00A470DB" w:rsidP="00B41FF4">
            <w:pPr>
              <w:pStyle w:val="BodyText"/>
              <w:jc w:val="both"/>
              <w:rPr>
                <w:rFonts w:ascii="Arial" w:eastAsia="SimSun" w:hAnsi="Arial" w:cs="Arial"/>
                <w:sz w:val="22"/>
                <w:szCs w:val="18"/>
                <w:lang w:eastAsia="zh-CN"/>
              </w:rPr>
            </w:pPr>
            <w:r w:rsidRPr="007B581E">
              <w:rPr>
                <w:rFonts w:ascii="Arial" w:eastAsia="SimSun" w:hAnsi="Arial" w:cs="Arial"/>
                <w:sz w:val="22"/>
                <w:szCs w:val="18"/>
                <w:lang w:eastAsia="zh-CN"/>
              </w:rPr>
              <w:t>PR/ Event Division</w:t>
            </w:r>
            <w:r w:rsidRPr="007B581E">
              <w:rPr>
                <w:rFonts w:ascii="Arial" w:hAnsi="Arial" w:cs="Arial"/>
                <w:sz w:val="22"/>
                <w:szCs w:val="18"/>
              </w:rPr>
              <w:t xml:space="preserve"> </w:t>
            </w:r>
          </w:p>
          <w:p w14:paraId="308A3AF5" w14:textId="77777777" w:rsidR="00A470DB" w:rsidRPr="007B581E" w:rsidRDefault="00A470DB" w:rsidP="00B41FF4">
            <w:pPr>
              <w:pStyle w:val="BodyText"/>
              <w:jc w:val="both"/>
              <w:rPr>
                <w:rFonts w:ascii="Arial" w:eastAsia="SimSun" w:hAnsi="Arial" w:cs="Arial"/>
                <w:sz w:val="22"/>
                <w:szCs w:val="18"/>
                <w:lang w:eastAsia="zh-CN"/>
              </w:rPr>
            </w:pPr>
            <w:r w:rsidRPr="007B581E">
              <w:rPr>
                <w:rFonts w:ascii="Arial" w:eastAsia="SimSun" w:hAnsi="Arial" w:cs="Arial"/>
                <w:sz w:val="22"/>
                <w:szCs w:val="18"/>
                <w:lang w:eastAsia="zh-CN"/>
              </w:rPr>
              <w:t>Tel</w:t>
            </w:r>
            <w:r w:rsidRPr="007B581E">
              <w:rPr>
                <w:rFonts w:ascii="Arial" w:hAnsi="Arial" w:cs="Arial"/>
                <w:sz w:val="22"/>
                <w:szCs w:val="18"/>
              </w:rPr>
              <w:t>: +6012-774</w:t>
            </w:r>
            <w:r w:rsidRPr="007B581E">
              <w:rPr>
                <w:rFonts w:ascii="Arial" w:eastAsia="SimSun" w:hAnsi="Arial" w:cs="Arial" w:hint="eastAsia"/>
                <w:sz w:val="22"/>
                <w:szCs w:val="18"/>
                <w:lang w:eastAsia="zh-CN"/>
              </w:rPr>
              <w:t xml:space="preserve"> </w:t>
            </w:r>
            <w:r w:rsidRPr="007B581E">
              <w:rPr>
                <w:rFonts w:ascii="Arial" w:hAnsi="Arial" w:cs="Arial"/>
                <w:sz w:val="22"/>
                <w:szCs w:val="18"/>
              </w:rPr>
              <w:t xml:space="preserve">6332   </w:t>
            </w:r>
          </w:p>
          <w:p w14:paraId="42049DD3" w14:textId="77777777" w:rsidR="00A470DB" w:rsidRPr="007B581E" w:rsidRDefault="00A470DB" w:rsidP="00B41FF4">
            <w:pPr>
              <w:pStyle w:val="NoSpacing"/>
              <w:ind w:left="180"/>
              <w:rPr>
                <w:rFonts w:ascii="Arial" w:hAnsi="Arial" w:cs="Arial"/>
                <w:szCs w:val="18"/>
              </w:rPr>
            </w:pPr>
            <w:r w:rsidRPr="007B581E">
              <w:rPr>
                <w:rFonts w:ascii="Arial" w:hAnsi="Arial" w:cs="Arial"/>
                <w:szCs w:val="18"/>
              </w:rPr>
              <w:t xml:space="preserve">Email: </w:t>
            </w:r>
            <w:hyperlink r:id="rId9" w:history="1">
              <w:r w:rsidRPr="007B581E">
                <w:rPr>
                  <w:rStyle w:val="Hyperlink"/>
                  <w:rFonts w:ascii="Arial" w:hAnsi="Arial" w:cs="Arial"/>
                  <w:szCs w:val="18"/>
                </w:rPr>
                <w:t>florence@efe.my</w:t>
              </w:r>
            </w:hyperlink>
          </w:p>
        </w:tc>
        <w:tc>
          <w:tcPr>
            <w:tcW w:w="4621" w:type="dxa"/>
            <w:shd w:val="clear" w:color="auto" w:fill="auto"/>
          </w:tcPr>
          <w:p w14:paraId="462772CE" w14:textId="77777777" w:rsidR="00A470DB" w:rsidRPr="007B581E" w:rsidRDefault="00A470DB" w:rsidP="00B41FF4">
            <w:pPr>
              <w:pStyle w:val="NoSpacing"/>
              <w:rPr>
                <w:rFonts w:ascii="Arial" w:hAnsi="Arial" w:cs="Arial"/>
                <w:szCs w:val="18"/>
              </w:rPr>
            </w:pPr>
          </w:p>
          <w:p w14:paraId="726C29CA" w14:textId="6F622362" w:rsidR="00A470DB" w:rsidRPr="007B581E" w:rsidRDefault="00A470DB" w:rsidP="00B41FF4">
            <w:pPr>
              <w:pStyle w:val="NoSpacing"/>
              <w:rPr>
                <w:rFonts w:ascii="Arial" w:hAnsi="Arial" w:cs="Arial"/>
                <w:szCs w:val="18"/>
              </w:rPr>
            </w:pPr>
            <w:r w:rsidRPr="007B581E">
              <w:rPr>
                <w:rFonts w:ascii="Arial" w:hAnsi="Arial" w:cs="Arial" w:hint="eastAsia"/>
                <w:szCs w:val="18"/>
              </w:rPr>
              <w:t>Ms</w:t>
            </w:r>
            <w:r w:rsidR="00655163" w:rsidRPr="007B581E">
              <w:rPr>
                <w:rFonts w:ascii="Arial" w:hAnsi="Arial" w:cs="Arial"/>
                <w:szCs w:val="18"/>
              </w:rPr>
              <w:t xml:space="preserve">. </w:t>
            </w:r>
            <w:proofErr w:type="spellStart"/>
            <w:r w:rsidR="00655163" w:rsidRPr="007B581E">
              <w:rPr>
                <w:rFonts w:ascii="Arial" w:hAnsi="Arial" w:cs="Arial"/>
                <w:szCs w:val="18"/>
              </w:rPr>
              <w:t>Neri</w:t>
            </w:r>
            <w:proofErr w:type="spellEnd"/>
            <w:r w:rsidR="00655163" w:rsidRPr="007B581E">
              <w:rPr>
                <w:rFonts w:ascii="Arial" w:hAnsi="Arial" w:cs="Arial"/>
                <w:szCs w:val="18"/>
              </w:rPr>
              <w:t xml:space="preserve"> </w:t>
            </w:r>
            <w:r w:rsidR="007B581E" w:rsidRPr="007B581E">
              <w:rPr>
                <w:rFonts w:ascii="Arial" w:hAnsi="Arial" w:cs="Arial"/>
                <w:szCs w:val="18"/>
              </w:rPr>
              <w:t>Liew</w:t>
            </w:r>
          </w:p>
          <w:p w14:paraId="3A8C2C3C" w14:textId="77777777" w:rsidR="00A470DB" w:rsidRPr="007B581E" w:rsidRDefault="00A470DB" w:rsidP="00B41FF4">
            <w:pPr>
              <w:pStyle w:val="NoSpacing"/>
              <w:rPr>
                <w:rFonts w:ascii="Arial" w:hAnsi="Arial" w:cs="Arial"/>
                <w:szCs w:val="18"/>
              </w:rPr>
            </w:pPr>
            <w:r w:rsidRPr="007B581E">
              <w:rPr>
                <w:rFonts w:ascii="Arial" w:hAnsi="Arial" w:cs="Arial" w:hint="eastAsia"/>
                <w:szCs w:val="18"/>
              </w:rPr>
              <w:t xml:space="preserve">PR/ Event </w:t>
            </w:r>
            <w:r w:rsidRPr="007B581E">
              <w:rPr>
                <w:rFonts w:ascii="Arial" w:hAnsi="Arial" w:cs="Arial"/>
                <w:szCs w:val="18"/>
              </w:rPr>
              <w:t>Division</w:t>
            </w:r>
          </w:p>
          <w:p w14:paraId="2E89CB65" w14:textId="297B8FF3" w:rsidR="00A470DB" w:rsidRPr="007B581E" w:rsidRDefault="00A470DB" w:rsidP="00B41FF4">
            <w:pPr>
              <w:pStyle w:val="NoSpacing"/>
              <w:rPr>
                <w:rFonts w:ascii="Arial" w:hAnsi="Arial" w:cs="Arial"/>
                <w:szCs w:val="18"/>
              </w:rPr>
            </w:pPr>
            <w:r w:rsidRPr="007B581E">
              <w:rPr>
                <w:rFonts w:ascii="Arial" w:hAnsi="Arial" w:cs="Arial" w:hint="eastAsia"/>
                <w:szCs w:val="18"/>
              </w:rPr>
              <w:t xml:space="preserve">Tel: </w:t>
            </w:r>
            <w:r w:rsidR="007B581E" w:rsidRPr="007B581E">
              <w:rPr>
                <w:rFonts w:ascii="Arial" w:hAnsi="Arial" w:cs="Arial"/>
                <w:szCs w:val="18"/>
              </w:rPr>
              <w:t>010- 208</w:t>
            </w:r>
            <w:r w:rsidRPr="007B581E">
              <w:rPr>
                <w:rFonts w:ascii="Arial" w:hAnsi="Arial" w:cs="Arial" w:hint="eastAsia"/>
                <w:szCs w:val="18"/>
              </w:rPr>
              <w:t xml:space="preserve"> 6332</w:t>
            </w:r>
          </w:p>
          <w:p w14:paraId="774CB41C" w14:textId="0FE0FB8A" w:rsidR="00A470DB" w:rsidRPr="007B581E" w:rsidRDefault="00A470DB" w:rsidP="00B41FF4">
            <w:pPr>
              <w:pStyle w:val="NoSpacing"/>
              <w:rPr>
                <w:rStyle w:val="Hyperlink"/>
                <w:rFonts w:ascii="Arial" w:hAnsi="Arial" w:cs="Arial"/>
                <w:szCs w:val="18"/>
              </w:rPr>
            </w:pPr>
            <w:r w:rsidRPr="007B581E">
              <w:rPr>
                <w:rFonts w:ascii="Arial" w:hAnsi="Arial" w:cs="Arial" w:hint="eastAsia"/>
                <w:szCs w:val="18"/>
              </w:rPr>
              <w:t xml:space="preserve">Email: </w:t>
            </w:r>
            <w:hyperlink r:id="rId10" w:history="1">
              <w:r w:rsidR="007B581E" w:rsidRPr="007B581E">
                <w:rPr>
                  <w:rStyle w:val="Hyperlink"/>
                  <w:sz w:val="28"/>
                </w:rPr>
                <w:t>pr@efe.my</w:t>
              </w:r>
            </w:hyperlink>
          </w:p>
          <w:p w14:paraId="61E64FA6" w14:textId="77777777" w:rsidR="007B581E" w:rsidRPr="007B581E" w:rsidRDefault="007B581E" w:rsidP="00B41FF4">
            <w:pPr>
              <w:pStyle w:val="NoSpacing"/>
              <w:rPr>
                <w:rFonts w:ascii="Arial" w:hAnsi="Arial" w:cs="Arial"/>
                <w:szCs w:val="18"/>
              </w:rPr>
            </w:pPr>
          </w:p>
          <w:p w14:paraId="54A68EE1" w14:textId="77777777" w:rsidR="00A470DB" w:rsidRPr="007B581E" w:rsidRDefault="00A470DB" w:rsidP="00B41FF4">
            <w:pPr>
              <w:pStyle w:val="NoSpacing"/>
              <w:rPr>
                <w:rFonts w:ascii="Arial" w:hAnsi="Arial" w:cs="Arial"/>
                <w:szCs w:val="18"/>
              </w:rPr>
            </w:pPr>
          </w:p>
          <w:p w14:paraId="14C43F8F" w14:textId="77777777" w:rsidR="00A470DB" w:rsidRPr="007B581E" w:rsidRDefault="00A470DB" w:rsidP="00B41FF4">
            <w:pPr>
              <w:pStyle w:val="NoSpacing"/>
              <w:rPr>
                <w:rFonts w:ascii="Arial" w:hAnsi="Arial" w:cs="Arial"/>
                <w:szCs w:val="18"/>
              </w:rPr>
            </w:pPr>
          </w:p>
        </w:tc>
      </w:tr>
    </w:tbl>
    <w:p w14:paraId="38804117" w14:textId="77777777" w:rsidR="00A470DB" w:rsidRPr="007B581E" w:rsidRDefault="00A470DB" w:rsidP="00A470DB">
      <w:pPr>
        <w:pStyle w:val="NoSpacing"/>
        <w:jc w:val="both"/>
        <w:rPr>
          <w:rFonts w:ascii="Arial" w:hAnsi="Arial" w:cs="Arial"/>
          <w:szCs w:val="18"/>
        </w:rPr>
      </w:pPr>
    </w:p>
    <w:p w14:paraId="2B4DE261" w14:textId="77777777" w:rsidR="00A470DB" w:rsidRPr="007B581E" w:rsidRDefault="00A470DB" w:rsidP="00A470DB">
      <w:pPr>
        <w:pStyle w:val="NoSpacing"/>
        <w:jc w:val="both"/>
        <w:rPr>
          <w:rFonts w:ascii="Arial" w:hAnsi="Arial" w:cs="Arial"/>
          <w:szCs w:val="18"/>
        </w:rPr>
      </w:pPr>
    </w:p>
    <w:p w14:paraId="65F2609A" w14:textId="77777777" w:rsidR="00C44A19" w:rsidRPr="007B581E" w:rsidRDefault="00C44A19" w:rsidP="00A470DB">
      <w:pPr>
        <w:rPr>
          <w:rFonts w:ascii="Arial" w:hAnsi="Arial" w:cs="Arial"/>
          <w:szCs w:val="18"/>
        </w:rPr>
      </w:pPr>
    </w:p>
    <w:sectPr w:rsidR="00C44A19" w:rsidRPr="007B581E" w:rsidSect="00F625F1">
      <w:headerReference w:type="default" r:id="rId11"/>
      <w:footerReference w:type="default" r:id="rId12"/>
      <w:pgSz w:w="11906" w:h="16838"/>
      <w:pgMar w:top="1440" w:right="1440" w:bottom="1440" w:left="1440" w:header="142"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3CCC5" w14:textId="77777777" w:rsidR="00760A5F" w:rsidRDefault="00760A5F" w:rsidP="00422E90">
      <w:pPr>
        <w:spacing w:after="0" w:line="240" w:lineRule="auto"/>
      </w:pPr>
      <w:r>
        <w:separator/>
      </w:r>
    </w:p>
  </w:endnote>
  <w:endnote w:type="continuationSeparator" w:id="0">
    <w:p w14:paraId="24B8F010" w14:textId="77777777" w:rsidR="00760A5F" w:rsidRDefault="00760A5F" w:rsidP="00422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01C2" w14:textId="77777777" w:rsidR="00422E90" w:rsidRDefault="00A470DB" w:rsidP="00422E90">
    <w:pPr>
      <w:pStyle w:val="Footer"/>
      <w:ind w:left="-1418"/>
    </w:pPr>
    <w:r>
      <w:rPr>
        <w:noProof/>
        <w:lang w:val="en-US" w:eastAsia="en-US"/>
      </w:rPr>
      <w:drawing>
        <wp:inline distT="0" distB="0" distL="0" distR="0" wp14:anchorId="6A10F4F6" wp14:editId="27927FC6">
          <wp:extent cx="7512685" cy="1153160"/>
          <wp:effectExtent l="0" t="0" r="0" b="8890"/>
          <wp:docPr id="5" name="Picture 5" descr="Letterhead4_-8TR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4_-8TRIUM-1"/>
                  <pic:cNvPicPr>
                    <a:picLocks noChangeAspect="1" noChangeArrowheads="1"/>
                  </pic:cNvPicPr>
                </pic:nvPicPr>
                <pic:blipFill>
                  <a:blip r:embed="rId1">
                    <a:extLst>
                      <a:ext uri="{28A0092B-C50C-407E-A947-70E740481C1C}">
                        <a14:useLocalDpi xmlns:a14="http://schemas.microsoft.com/office/drawing/2010/main" val="0"/>
                      </a:ext>
                    </a:extLst>
                  </a:blip>
                  <a:srcRect l="3146" t="87228" r="2603" b="2287"/>
                  <a:stretch>
                    <a:fillRect/>
                  </a:stretch>
                </pic:blipFill>
                <pic:spPr bwMode="auto">
                  <a:xfrm>
                    <a:off x="0" y="0"/>
                    <a:ext cx="7512685" cy="11531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A3DE3" w14:textId="77777777" w:rsidR="00760A5F" w:rsidRDefault="00760A5F" w:rsidP="00422E90">
      <w:pPr>
        <w:spacing w:after="0" w:line="240" w:lineRule="auto"/>
      </w:pPr>
      <w:r>
        <w:separator/>
      </w:r>
    </w:p>
  </w:footnote>
  <w:footnote w:type="continuationSeparator" w:id="0">
    <w:p w14:paraId="49858C61" w14:textId="77777777" w:rsidR="00760A5F" w:rsidRDefault="00760A5F" w:rsidP="00422E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2CAD" w14:textId="77777777" w:rsidR="00F625F1" w:rsidRDefault="00F625F1" w:rsidP="00422E90">
    <w:pPr>
      <w:pStyle w:val="Header"/>
      <w:ind w:left="-1418"/>
      <w:rPr>
        <w:noProof/>
      </w:rPr>
    </w:pPr>
  </w:p>
  <w:p w14:paraId="3CC6C5E9" w14:textId="77777777" w:rsidR="00422E90" w:rsidRDefault="00A470DB" w:rsidP="00422E90">
    <w:pPr>
      <w:pStyle w:val="Header"/>
      <w:ind w:left="-1418"/>
    </w:pPr>
    <w:r>
      <w:rPr>
        <w:noProof/>
        <w:lang w:val="en-US" w:eastAsia="en-US"/>
      </w:rPr>
      <w:drawing>
        <wp:inline distT="0" distB="0" distL="0" distR="0" wp14:anchorId="2EC9CA60" wp14:editId="0E6594FA">
          <wp:extent cx="7520940" cy="1243965"/>
          <wp:effectExtent l="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 b="88020"/>
                  <a:stretch>
                    <a:fillRect/>
                  </a:stretch>
                </pic:blipFill>
                <pic:spPr bwMode="auto">
                  <a:xfrm>
                    <a:off x="0" y="0"/>
                    <a:ext cx="7520940" cy="1243965"/>
                  </a:xfrm>
                  <a:prstGeom prst="rect">
                    <a:avLst/>
                  </a:prstGeom>
                  <a:noFill/>
                  <a:ln>
                    <a:noFill/>
                  </a:ln>
                </pic:spPr>
              </pic:pic>
            </a:graphicData>
          </a:graphic>
        </wp:inline>
      </w:drawing>
    </w:r>
  </w:p>
  <w:p w14:paraId="30A3460D" w14:textId="77777777" w:rsidR="00422E90" w:rsidRDefault="00422E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4154B"/>
    <w:multiLevelType w:val="hybridMultilevel"/>
    <w:tmpl w:val="96BC21CA"/>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29D50321"/>
    <w:multiLevelType w:val="hybridMultilevel"/>
    <w:tmpl w:val="4974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186ABD"/>
    <w:multiLevelType w:val="hybridMultilevel"/>
    <w:tmpl w:val="7E90C30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55E2155D"/>
    <w:multiLevelType w:val="hybridMultilevel"/>
    <w:tmpl w:val="CC52E9C4"/>
    <w:lvl w:ilvl="0" w:tplc="BD7A792E">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0247DF"/>
    <w:multiLevelType w:val="hybridMultilevel"/>
    <w:tmpl w:val="BCF48AE2"/>
    <w:lvl w:ilvl="0" w:tplc="9F0E8708">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4118A0"/>
    <w:multiLevelType w:val="hybridMultilevel"/>
    <w:tmpl w:val="DFC89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8020A0"/>
    <w:multiLevelType w:val="hybridMultilevel"/>
    <w:tmpl w:val="85A0E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483979"/>
    <w:multiLevelType w:val="hybridMultilevel"/>
    <w:tmpl w:val="454AA90C"/>
    <w:lvl w:ilvl="0" w:tplc="0409000F">
      <w:start w:val="1"/>
      <w:numFmt w:val="decimal"/>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num w:numId="1">
    <w:abstractNumId w:val="4"/>
  </w:num>
  <w:num w:numId="2">
    <w:abstractNumId w:val="3"/>
  </w:num>
  <w:num w:numId="3">
    <w:abstractNumId w:val="2"/>
  </w:num>
  <w:num w:numId="4">
    <w:abstractNumId w:val="0"/>
  </w:num>
  <w:num w:numId="5">
    <w:abstractNumId w:val="1"/>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E90"/>
    <w:rsid w:val="00000E4D"/>
    <w:rsid w:val="00010237"/>
    <w:rsid w:val="00031A84"/>
    <w:rsid w:val="000C78AC"/>
    <w:rsid w:val="000D5FED"/>
    <w:rsid w:val="00167BF7"/>
    <w:rsid w:val="00167E43"/>
    <w:rsid w:val="0018469F"/>
    <w:rsid w:val="001877A4"/>
    <w:rsid w:val="001A20CA"/>
    <w:rsid w:val="002120D6"/>
    <w:rsid w:val="002754BF"/>
    <w:rsid w:val="002914A9"/>
    <w:rsid w:val="00296F28"/>
    <w:rsid w:val="002A2F19"/>
    <w:rsid w:val="002A6EEC"/>
    <w:rsid w:val="002C4561"/>
    <w:rsid w:val="00315E90"/>
    <w:rsid w:val="00320754"/>
    <w:rsid w:val="00332652"/>
    <w:rsid w:val="00335E69"/>
    <w:rsid w:val="00361D4B"/>
    <w:rsid w:val="003923EE"/>
    <w:rsid w:val="003C562F"/>
    <w:rsid w:val="00421A41"/>
    <w:rsid w:val="00422E90"/>
    <w:rsid w:val="00446630"/>
    <w:rsid w:val="00446DE5"/>
    <w:rsid w:val="004843A6"/>
    <w:rsid w:val="00494F2E"/>
    <w:rsid w:val="004E203A"/>
    <w:rsid w:val="004F113D"/>
    <w:rsid w:val="0051412B"/>
    <w:rsid w:val="00532962"/>
    <w:rsid w:val="005636F3"/>
    <w:rsid w:val="00572DF3"/>
    <w:rsid w:val="005D2645"/>
    <w:rsid w:val="006150DF"/>
    <w:rsid w:val="00626BFD"/>
    <w:rsid w:val="00635043"/>
    <w:rsid w:val="00647CDE"/>
    <w:rsid w:val="00655163"/>
    <w:rsid w:val="006864C8"/>
    <w:rsid w:val="00760A5F"/>
    <w:rsid w:val="00775E2C"/>
    <w:rsid w:val="00785E80"/>
    <w:rsid w:val="007A6109"/>
    <w:rsid w:val="007B581E"/>
    <w:rsid w:val="007D62B9"/>
    <w:rsid w:val="0083377C"/>
    <w:rsid w:val="008444FF"/>
    <w:rsid w:val="00847347"/>
    <w:rsid w:val="0085783B"/>
    <w:rsid w:val="0087592B"/>
    <w:rsid w:val="008974B8"/>
    <w:rsid w:val="008B6B0E"/>
    <w:rsid w:val="009A0251"/>
    <w:rsid w:val="009B1989"/>
    <w:rsid w:val="00A012D1"/>
    <w:rsid w:val="00A03917"/>
    <w:rsid w:val="00A12949"/>
    <w:rsid w:val="00A34130"/>
    <w:rsid w:val="00A470DB"/>
    <w:rsid w:val="00A628B7"/>
    <w:rsid w:val="00A73350"/>
    <w:rsid w:val="00A7746E"/>
    <w:rsid w:val="00A83347"/>
    <w:rsid w:val="00AC5748"/>
    <w:rsid w:val="00B11A12"/>
    <w:rsid w:val="00B54069"/>
    <w:rsid w:val="00B74CFB"/>
    <w:rsid w:val="00B93ABF"/>
    <w:rsid w:val="00BB76A7"/>
    <w:rsid w:val="00BD0249"/>
    <w:rsid w:val="00BE5613"/>
    <w:rsid w:val="00BF3180"/>
    <w:rsid w:val="00C05A7C"/>
    <w:rsid w:val="00C05FA5"/>
    <w:rsid w:val="00C129C4"/>
    <w:rsid w:val="00C44A19"/>
    <w:rsid w:val="00C7058A"/>
    <w:rsid w:val="00CD37C0"/>
    <w:rsid w:val="00CF10C2"/>
    <w:rsid w:val="00D03AFD"/>
    <w:rsid w:val="00D51332"/>
    <w:rsid w:val="00D649F9"/>
    <w:rsid w:val="00D9172D"/>
    <w:rsid w:val="00DA78D5"/>
    <w:rsid w:val="00DD274C"/>
    <w:rsid w:val="00E3108E"/>
    <w:rsid w:val="00E82A0E"/>
    <w:rsid w:val="00ED16FF"/>
    <w:rsid w:val="00EF2E47"/>
    <w:rsid w:val="00F625F1"/>
    <w:rsid w:val="00F850BC"/>
    <w:rsid w:val="00FB7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fillcolor="white">
      <v:fill color="white"/>
    </o:shapedefaults>
    <o:shapelayout v:ext="edit">
      <o:idmap v:ext="edit" data="1"/>
    </o:shapelayout>
  </w:shapeDefaults>
  <w:decimalSymbol w:val="."/>
  <w:listSeparator w:val=","/>
  <w14:docId w14:val="40D92522"/>
  <w15:docId w15:val="{47D9ABD2-0986-4D50-A24B-B2BE28FD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E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E90"/>
  </w:style>
  <w:style w:type="paragraph" w:styleId="Footer">
    <w:name w:val="footer"/>
    <w:basedOn w:val="Normal"/>
    <w:link w:val="FooterChar"/>
    <w:uiPriority w:val="99"/>
    <w:unhideWhenUsed/>
    <w:rsid w:val="00422E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E90"/>
  </w:style>
  <w:style w:type="paragraph" w:styleId="BalloonText">
    <w:name w:val="Balloon Text"/>
    <w:basedOn w:val="Normal"/>
    <w:link w:val="BalloonTextChar"/>
    <w:uiPriority w:val="99"/>
    <w:semiHidden/>
    <w:unhideWhenUsed/>
    <w:rsid w:val="00422E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22E90"/>
    <w:rPr>
      <w:rFonts w:ascii="Tahoma" w:hAnsi="Tahoma" w:cs="Tahoma"/>
      <w:sz w:val="16"/>
      <w:szCs w:val="16"/>
    </w:rPr>
  </w:style>
  <w:style w:type="paragraph" w:styleId="NoSpacing">
    <w:name w:val="No Spacing"/>
    <w:uiPriority w:val="1"/>
    <w:qFormat/>
    <w:rsid w:val="00167BF7"/>
    <w:rPr>
      <w:sz w:val="22"/>
      <w:szCs w:val="22"/>
      <w:lang w:val="en-MY"/>
    </w:rPr>
  </w:style>
  <w:style w:type="paragraph" w:styleId="ListParagraph">
    <w:name w:val="List Paragraph"/>
    <w:basedOn w:val="Normal"/>
    <w:uiPriority w:val="34"/>
    <w:qFormat/>
    <w:rsid w:val="00C7058A"/>
    <w:pPr>
      <w:ind w:left="720"/>
      <w:contextualSpacing/>
    </w:pPr>
  </w:style>
  <w:style w:type="paragraph" w:styleId="BodyText">
    <w:name w:val="Body Text"/>
    <w:basedOn w:val="Normal"/>
    <w:link w:val="BodyTextChar"/>
    <w:uiPriority w:val="1"/>
    <w:qFormat/>
    <w:rsid w:val="00C7058A"/>
    <w:pPr>
      <w:widowControl w:val="0"/>
      <w:spacing w:after="0" w:line="240" w:lineRule="auto"/>
      <w:ind w:left="180" w:firstLine="7"/>
    </w:pPr>
    <w:rPr>
      <w:rFonts w:eastAsia="Calibri"/>
      <w:sz w:val="23"/>
      <w:szCs w:val="23"/>
      <w:lang w:val="en-US" w:eastAsia="en-US"/>
    </w:rPr>
  </w:style>
  <w:style w:type="character" w:customStyle="1" w:styleId="BodyTextChar">
    <w:name w:val="Body Text Char"/>
    <w:link w:val="BodyText"/>
    <w:uiPriority w:val="1"/>
    <w:rsid w:val="00C7058A"/>
    <w:rPr>
      <w:rFonts w:eastAsia="Calibri"/>
      <w:sz w:val="23"/>
      <w:szCs w:val="23"/>
      <w:lang w:val="en-US" w:eastAsia="en-US"/>
    </w:rPr>
  </w:style>
  <w:style w:type="table" w:styleId="TableGrid">
    <w:name w:val="Table Grid"/>
    <w:basedOn w:val="TableNormal"/>
    <w:uiPriority w:val="59"/>
    <w:rsid w:val="008B6B0E"/>
    <w:rPr>
      <w:rFonts w:ascii="Century Gothic" w:eastAsia="DengXian" w:hAnsi="Century Gothic"/>
      <w:snapToGrid w:val="0"/>
      <w:sz w:val="26"/>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470DB"/>
    <w:rPr>
      <w:color w:val="0000FF"/>
      <w:u w:val="single"/>
    </w:rPr>
  </w:style>
  <w:style w:type="paragraph" w:styleId="Title">
    <w:name w:val="Title"/>
    <w:basedOn w:val="Normal"/>
    <w:next w:val="Normal"/>
    <w:link w:val="TitleChar"/>
    <w:uiPriority w:val="10"/>
    <w:qFormat/>
    <w:rsid w:val="00A470DB"/>
    <w:pPr>
      <w:pBdr>
        <w:bottom w:val="single" w:sz="8" w:space="4" w:color="4F81BD"/>
      </w:pBdr>
      <w:spacing w:after="300" w:line="240" w:lineRule="auto"/>
      <w:contextualSpacing/>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A470DB"/>
    <w:rPr>
      <w:rFonts w:ascii="Cambria" w:hAnsi="Cambria"/>
      <w:color w:val="17365D"/>
      <w:spacing w:val="5"/>
      <w:kern w:val="28"/>
      <w:sz w:val="52"/>
      <w:szCs w:val="52"/>
      <w:lang w:eastAsia="en-US"/>
    </w:rPr>
  </w:style>
  <w:style w:type="paragraph" w:styleId="Subtitle">
    <w:name w:val="Subtitle"/>
    <w:basedOn w:val="Normal"/>
    <w:next w:val="Normal"/>
    <w:link w:val="SubtitleChar"/>
    <w:uiPriority w:val="11"/>
    <w:qFormat/>
    <w:rsid w:val="00A470DB"/>
    <w:pPr>
      <w:numPr>
        <w:ilvl w:val="1"/>
      </w:numPr>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A470DB"/>
    <w:rPr>
      <w:rFonts w:ascii="Cambria" w:hAnsi="Cambria"/>
      <w:i/>
      <w:iCs/>
      <w:color w:val="4F81BD"/>
      <w:spacing w:val="15"/>
      <w:sz w:val="24"/>
      <w:szCs w:val="24"/>
      <w:lang w:eastAsia="en-US"/>
    </w:rPr>
  </w:style>
  <w:style w:type="character" w:styleId="CommentReference">
    <w:name w:val="annotation reference"/>
    <w:basedOn w:val="DefaultParagraphFont"/>
    <w:uiPriority w:val="99"/>
    <w:semiHidden/>
    <w:unhideWhenUsed/>
    <w:rsid w:val="00647CDE"/>
    <w:rPr>
      <w:sz w:val="16"/>
      <w:szCs w:val="16"/>
    </w:rPr>
  </w:style>
  <w:style w:type="paragraph" w:styleId="CommentText">
    <w:name w:val="annotation text"/>
    <w:basedOn w:val="Normal"/>
    <w:link w:val="CommentTextChar"/>
    <w:uiPriority w:val="99"/>
    <w:semiHidden/>
    <w:unhideWhenUsed/>
    <w:rsid w:val="00647CDE"/>
    <w:pPr>
      <w:spacing w:line="240" w:lineRule="auto"/>
    </w:pPr>
    <w:rPr>
      <w:sz w:val="20"/>
      <w:szCs w:val="20"/>
    </w:rPr>
  </w:style>
  <w:style w:type="character" w:customStyle="1" w:styleId="CommentTextChar">
    <w:name w:val="Comment Text Char"/>
    <w:basedOn w:val="DefaultParagraphFont"/>
    <w:link w:val="CommentText"/>
    <w:uiPriority w:val="99"/>
    <w:semiHidden/>
    <w:rsid w:val="00647CDE"/>
    <w:rPr>
      <w:lang w:val="en-MY"/>
    </w:rPr>
  </w:style>
  <w:style w:type="paragraph" w:styleId="CommentSubject">
    <w:name w:val="annotation subject"/>
    <w:basedOn w:val="CommentText"/>
    <w:next w:val="CommentText"/>
    <w:link w:val="CommentSubjectChar"/>
    <w:uiPriority w:val="99"/>
    <w:semiHidden/>
    <w:unhideWhenUsed/>
    <w:rsid w:val="00647CDE"/>
    <w:rPr>
      <w:b/>
      <w:bCs/>
    </w:rPr>
  </w:style>
  <w:style w:type="character" w:customStyle="1" w:styleId="CommentSubjectChar">
    <w:name w:val="Comment Subject Char"/>
    <w:basedOn w:val="CommentTextChar"/>
    <w:link w:val="CommentSubject"/>
    <w:uiPriority w:val="99"/>
    <w:semiHidden/>
    <w:rsid w:val="00647CDE"/>
    <w:rPr>
      <w:b/>
      <w:bCs/>
      <w:lang w:val="en-MY"/>
    </w:rPr>
  </w:style>
  <w:style w:type="character" w:customStyle="1" w:styleId="UnresolvedMention1">
    <w:name w:val="Unresolved Mention1"/>
    <w:basedOn w:val="DefaultParagraphFont"/>
    <w:uiPriority w:val="99"/>
    <w:semiHidden/>
    <w:unhideWhenUsed/>
    <w:rsid w:val="007B5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67032">
      <w:bodyDiv w:val="1"/>
      <w:marLeft w:val="0"/>
      <w:marRight w:val="0"/>
      <w:marTop w:val="0"/>
      <w:marBottom w:val="0"/>
      <w:divBdr>
        <w:top w:val="none" w:sz="0" w:space="0" w:color="auto"/>
        <w:left w:val="none" w:sz="0" w:space="0" w:color="auto"/>
        <w:bottom w:val="none" w:sz="0" w:space="0" w:color="auto"/>
        <w:right w:val="none" w:sz="0" w:space="0" w:color="auto"/>
      </w:divBdr>
    </w:div>
    <w:div w:id="720398037">
      <w:bodyDiv w:val="1"/>
      <w:marLeft w:val="0"/>
      <w:marRight w:val="0"/>
      <w:marTop w:val="0"/>
      <w:marBottom w:val="0"/>
      <w:divBdr>
        <w:top w:val="none" w:sz="0" w:space="0" w:color="auto"/>
        <w:left w:val="none" w:sz="0" w:space="0" w:color="auto"/>
        <w:bottom w:val="none" w:sz="0" w:space="0" w:color="auto"/>
        <w:right w:val="none" w:sz="0" w:space="0" w:color="auto"/>
      </w:divBdr>
    </w:div>
    <w:div w:id="1206409394">
      <w:bodyDiv w:val="1"/>
      <w:marLeft w:val="0"/>
      <w:marRight w:val="0"/>
      <w:marTop w:val="0"/>
      <w:marBottom w:val="0"/>
      <w:divBdr>
        <w:top w:val="none" w:sz="0" w:space="0" w:color="auto"/>
        <w:left w:val="none" w:sz="0" w:space="0" w:color="auto"/>
        <w:bottom w:val="none" w:sz="0" w:space="0" w:color="auto"/>
        <w:right w:val="none" w:sz="0" w:space="0" w:color="auto"/>
      </w:divBdr>
    </w:div>
    <w:div w:id="1379624930">
      <w:bodyDiv w:val="1"/>
      <w:marLeft w:val="0"/>
      <w:marRight w:val="0"/>
      <w:marTop w:val="0"/>
      <w:marBottom w:val="0"/>
      <w:divBdr>
        <w:top w:val="none" w:sz="0" w:space="0" w:color="auto"/>
        <w:left w:val="none" w:sz="0" w:space="0" w:color="auto"/>
        <w:bottom w:val="none" w:sz="0" w:space="0" w:color="auto"/>
        <w:right w:val="none" w:sz="0" w:space="0" w:color="auto"/>
      </w:divBdr>
      <w:divsChild>
        <w:div w:id="797770260">
          <w:marLeft w:val="0"/>
          <w:marRight w:val="0"/>
          <w:marTop w:val="0"/>
          <w:marBottom w:val="0"/>
          <w:divBdr>
            <w:top w:val="none" w:sz="0" w:space="0" w:color="auto"/>
            <w:left w:val="none" w:sz="0" w:space="0" w:color="auto"/>
            <w:bottom w:val="none" w:sz="0" w:space="0" w:color="auto"/>
            <w:right w:val="none" w:sz="0" w:space="0" w:color="auto"/>
          </w:divBdr>
        </w:div>
        <w:div w:id="909390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fe.m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efe.my" TargetMode="External"/><Relationship Id="rId4" Type="http://schemas.openxmlformats.org/officeDocument/2006/relationships/settings" Target="settings.xml"/><Relationship Id="rId9" Type="http://schemas.openxmlformats.org/officeDocument/2006/relationships/hyperlink" Target="mailto:florence@efe.m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1F2CC-FC52-4884-ACED-E4342F0E1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896</Words>
  <Characters>5109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cp:revision>
  <cp:lastPrinted>2019-05-29T03:04:00Z</cp:lastPrinted>
  <dcterms:created xsi:type="dcterms:W3CDTF">2019-05-29T05:21:00Z</dcterms:created>
  <dcterms:modified xsi:type="dcterms:W3CDTF">2019-06-10T01:48:00Z</dcterms:modified>
</cp:coreProperties>
</file>